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7" w:name="Xf83e1b5274dbd0caac880561fc9d1982b235b18"/>
    <w:p>
      <w:pPr>
        <w:pStyle w:val="Heading1"/>
      </w:pPr>
      <w:r>
        <w:rPr>
          <w:bCs/>
          <w:b/>
        </w:rPr>
        <w:t xml:space="preserve">The Role and Responsibilities of a Pharmacist in France Lyon</w:t>
      </w:r>
    </w:p>
    <w:bookmarkStart w:id="26" w:name="a-term-paper-analysis"/>
    <w:p>
      <w:pPr>
        <w:pStyle w:val="Heading2"/>
      </w:pPr>
      <w:r>
        <w:rPr>
          <w:iCs/>
          <w:i/>
        </w:rPr>
        <w:t xml:space="preserve">A Term Paper Analysis</w:t>
      </w:r>
    </w:p>
    <w:p>
      <w:pPr>
        <w:pStyle w:val="FirstParagraph"/>
      </w:pPr>
      <w:r>
        <w:t xml:space="preserve">The healthcare landscape within the European Union is diverse, characterized by varying regulatory frameworks, cultural attitudes toward medicine, and distinct professional responsibilities. Within this complex tapestry, France stands out for its robust public health infrastructure and the prominent role of its pharmacists. Specifically in Lyon, a city renowned for its historical medical significance—often cited as one of Europe's most important pharmaceutical research hubs—the profession holds a unique status that transcends traditional retail duties. This term paper explores the multifaceted role of a</w:t>
      </w:r>
      <w:r>
        <w:t xml:space="preserve"> </w:t>
      </w:r>
      <w:r>
        <w:rPr>
          <w:bCs/>
          <w:b/>
        </w:rPr>
        <w:t xml:space="preserve">Pharmacist</w:t>
      </w:r>
      <w:r>
        <w:t xml:space="preserve"> </w:t>
      </w:r>
      <w:r>
        <w:t xml:space="preserve">in</w:t>
      </w:r>
      <w:r>
        <w:t xml:space="preserve"> </w:t>
      </w:r>
      <w:r>
        <w:rPr>
          <w:bCs/>
          <w:b/>
        </w:rPr>
        <w:t xml:space="preserve">France Lyon</w:t>
      </w:r>
      <w:r>
        <w:t xml:space="preserve">, examining their legal standing, clinical evolution, and integration within the broader healthcare ecosystem.</w:t>
      </w:r>
    </w:p>
    <w:bookmarkStart w:id="20" w:name="X5d37041d31f5627c48ab9b4f4922f7b00cfd7d0"/>
    <w:p>
      <w:pPr>
        <w:pStyle w:val="Heading3"/>
      </w:pPr>
      <w:r>
        <w:t xml:space="preserve">1. Introduction to the Pharmacist Profession in France Lyon</w:t>
      </w:r>
    </w:p>
    <w:p>
      <w:pPr>
        <w:pStyle w:val="FirstParagraph"/>
      </w:pPr>
      <w:r>
        <w:br/>
      </w:r>
    </w:p>
    <w:p>
      <w:pPr>
        <w:pStyle w:val="BodyText"/>
      </w:pPr>
      <w:r>
        <w:t xml:space="preserve">In France, a pharmacist (</w:t>
      </w:r>
      <w:r>
        <w:rPr>
          <w:iCs/>
          <w:i/>
        </w:rPr>
        <w:t xml:space="preserve">sage-femme</w:t>
      </w:r>
      <w:r>
        <w:t xml:space="preserve"> </w:t>
      </w:r>
      <w:r>
        <w:t xml:space="preserve">for midwives or more commonly</w:t>
      </w:r>
      <w:r>
        <w:t xml:space="preserve"> </w:t>
      </w:r>
      <w:r>
        <w:rPr>
          <w:iCs/>
          <w:i/>
        </w:rPr>
        <w:t xml:space="preserve">santé publique</w:t>
      </w:r>
      <w:r>
        <w:t xml:space="preserve">/medical contexts often imply clinical roles, but strictly speaking "Pharmacist" refers to the medical doctor in some English translations of French titles like "Médecin", however the context here is clearly the drug expert:</w:t>
      </w:r>
      <w:r>
        <w:t xml:space="preserve"> </w:t>
      </w:r>
      <w:r>
        <w:rPr>
          <w:rStyle w:val="VerbatimChar"/>
        </w:rPr>
        <w:t xml:space="preserve">Pharmacien</w:t>
      </w:r>
      <w:r>
        <w:t xml:space="preserve">) undergoes rigorous training. The path to becoming a licensed</w:t>
      </w:r>
      <w:r>
        <w:t xml:space="preserve"> </w:t>
      </w:r>
      <w:r>
        <w:rPr>
          <w:bCs/>
          <w:b/>
        </w:rPr>
        <w:t xml:space="preserve">Pharmacist</w:t>
      </w:r>
      <w:r>
        <w:t xml:space="preserve"> </w:t>
      </w:r>
      <w:r>
        <w:t xml:space="preserve">requires seven years of study, culminating in a Doctorate in Pharmacy (</w:t>
      </w:r>
      <w:r>
        <w:rPr>
          <w:iCs/>
          <w:i/>
        </w:rPr>
        <w:t xml:space="preserve">Doctorat d'État en Pharmacie</w:t>
      </w:r>
      <w:r>
        <w:t xml:space="preserve">). This extensive educational background equips them with deep knowledge in chemistry, biology, pharmacology, and law. In the dynamic city of</w:t>
      </w:r>
      <w:r>
        <w:t xml:space="preserve"> </w:t>
      </w:r>
      <w:r>
        <w:rPr>
          <w:bCs/>
          <w:b/>
        </w:rPr>
        <w:t xml:space="preserve">France Lyon</w:t>
      </w:r>
      <w:r>
        <w:t xml:space="preserve">, this expertise is particularly valuable due to the presence of major research institutions such as the Institut National de la Santé et de la Recherche Médicale (INSERM) and numerous biotech startups.</w:t>
      </w:r>
    </w:p>
    <w:bookmarkEnd w:id="20"/>
    <w:bookmarkStart w:id="21" w:name="legal-framework-and-accessibility"/>
    <w:p>
      <w:pPr>
        <w:pStyle w:val="Heading3"/>
      </w:pPr>
      <w:r>
        <w:t xml:space="preserve">2. Legal Framework and Accessibility</w:t>
      </w:r>
    </w:p>
    <w:p>
      <w:pPr>
        <w:pStyle w:val="FirstParagraph"/>
      </w:pPr>
      <w:r>
        <w:br/>
      </w:r>
    </w:p>
    <w:p>
      <w:pPr>
        <w:pStyle w:val="BodyText"/>
      </w:pPr>
      <w:r>
        <w:t xml:space="preserve">The regulation of pharmacies in France is strictly controlled by the Code of Public Health (</w:t>
      </w:r>
      <w:r>
        <w:rPr>
          <w:iCs/>
          <w:i/>
        </w:rPr>
        <w:t xml:space="preserve">Code de la Santé Publique</w:t>
      </w:r>
      <w:r>
        <w:t xml:space="preserve">). Unlike many other countries where pharmacy ownership may be open to corporate entities, French law traditionally restricts pharmacy ownership to licensed pharmacists, a concept known as "pharmacien titulaire." However, recent legislative changes have introduced limited flexibility regarding multi-site management under specific conditions. In</w:t>
      </w:r>
      <w:r>
        <w:t xml:space="preserve"> </w:t>
      </w:r>
      <w:r>
        <w:rPr>
          <w:bCs/>
          <w:b/>
        </w:rPr>
        <w:t xml:space="preserve">France Lyon</w:t>
      </w:r>
      <w:r>
        <w:t xml:space="preserve">, the geographic distribution of pharmacies is regulated to ensure equitable access across urban and suburban zones. This regulation prevents monopoly formation and ensures that residents in diverse neighborhoods can access essential medications. Furthermore, while non-pharmaceutical shops (like supermarkets) are legally prohibited from selling prescription-only medicines, they may stock a limited range of over-the-counter health products, underscoring the specialized authority of the</w:t>
      </w:r>
      <w:r>
        <w:t xml:space="preserve"> </w:t>
      </w:r>
      <w:r>
        <w:rPr>
          <w:bCs/>
          <w:b/>
        </w:rPr>
        <w:t xml:space="preserve">Pharmacist</w:t>
      </w:r>
      <w:r>
        <w:t xml:space="preserve">.</w:t>
      </w:r>
    </w:p>
    <w:bookmarkEnd w:id="21"/>
    <w:bookmarkStart w:id="22" w:name="clinical-evolution-and-expanding-roles"/>
    <w:p>
      <w:pPr>
        <w:pStyle w:val="Heading3"/>
      </w:pPr>
      <w:r>
        <w:t xml:space="preserve">3. Clinical Evolution and Expanding Roles</w:t>
      </w:r>
    </w:p>
    <w:p>
      <w:pPr>
        <w:pStyle w:val="FirstParagraph"/>
      </w:pPr>
      <w:r>
        <w:br/>
      </w:r>
    </w:p>
    <w:p>
      <w:pPr>
        <w:pStyle w:val="BodyText"/>
      </w:pPr>
      <w:r>
        <w:t xml:space="preserve">Historically viewed primarily as dispensers of medication, the role of the</w:t>
      </w:r>
      <w:r>
        <w:t xml:space="preserve"> </w:t>
      </w:r>
      <w:r>
        <w:rPr>
          <w:bCs/>
          <w:b/>
        </w:rPr>
        <w:t xml:space="preserve">Pharmacist</w:t>
      </w:r>
      <w:r>
        <w:t xml:space="preserve"> </w:t>
      </w:r>
      <w:r>
        <w:t xml:space="preserve">in France</w:t>
      </w:r>
      <w:r>
        <w:t xml:space="preserve"> </w:t>
      </w:r>
    </w:p>
    <w:p>
      <w:pPr>
        <w:pStyle w:val="BodyText"/>
      </w:pPr>
      <w:r>
        <w:t xml:space="preserve">has evolved significantly over the last decade. A pivotal moment was the 2018 law (loi de modernisation de notre système de santé), which expanded the clinical competencies of pharmacists. In</w:t>
      </w:r>
      <w:r>
        <w:t xml:space="preserve"> </w:t>
      </w:r>
      <w:r>
        <w:rPr>
          <w:bCs/>
          <w:b/>
        </w:rPr>
        <w:t xml:space="preserve">France Lyon</w:t>
      </w:r>
      <w:r>
        <w:t xml:space="preserve">, pharmacists are now authorized to perform certain medical acts, such as administering vaccines against influenza and other preventable diseases. This shift aims to alleviate pressure on general practitioners by distributing routine healthcare tasks across different professionals.</w:t>
      </w:r>
    </w:p>
    <w:p>
      <w:pPr>
        <w:pStyle w:val="BodyText"/>
      </w:pPr>
      <w:r>
        <w:t xml:space="preserve">Additionally, the introduction of "pharmaceutical care" (</w:t>
      </w:r>
      <w:r>
        <w:rPr>
          <w:iCs/>
          <w:i/>
        </w:rPr>
        <w:t xml:space="preserve">accompagnement pharmaceutique</w:t>
      </w:r>
      <w:r>
        <w:t xml:space="preserve">) has emphasized patient education. Pharmacists in Lyon regularly conduct consultations regarding medication adherence, particularly for elderly patients managing polypharmacy (the use of multiple medications). They play a critical role in identifying potential drug interactions and side effects, thereby enhancing patient safety. This evolution positions the</w:t>
      </w:r>
      <w:r>
        <w:t xml:space="preserve"> </w:t>
      </w:r>
      <w:r>
        <w:rPr>
          <w:bCs/>
          <w:b/>
        </w:rPr>
        <w:t xml:space="preserve">Pharmacist</w:t>
      </w:r>
      <w:r>
        <w:t xml:space="preserve"> </w:t>
      </w:r>
      <w:r>
        <w:t xml:space="preserve">not just as a supplier of goods, but as an accessible healthcare provider integral to preventive medicine.</w:t>
      </w:r>
    </w:p>
    <w:bookmarkEnd w:id="22"/>
    <w:bookmarkStart w:id="23" w:name="X00eac9dd0309aab1009ca3177f898559752a744"/>
    <w:p>
      <w:pPr>
        <w:pStyle w:val="Heading3"/>
      </w:pPr>
      <w:r>
        <w:t xml:space="preserve">4. The Research Hub: Lyon’s Pharmaceutical Industry</w:t>
      </w:r>
    </w:p>
    <w:p>
      <w:pPr>
        <w:pStyle w:val="FirstParagraph"/>
      </w:pPr>
      <w:r>
        <w:br/>
      </w:r>
    </w:p>
    <w:p>
      <w:pPr>
        <w:pStyle w:val="BodyText"/>
      </w:pPr>
      <w:r>
        <w:t xml:space="preserve">Lyon is often referred to as the "pharmaceutical capital" of France. The city hosts a dense cluster of pharmaceutical companies, research centers, and hospitals, including the prestigious Hospices Civils de Lyon (HCL). For a</w:t>
      </w:r>
      <w:r>
        <w:t xml:space="preserve"> </w:t>
      </w:r>
      <w:r>
        <w:rPr>
          <w:bCs/>
          <w:b/>
        </w:rPr>
        <w:t xml:space="preserve">Pharmacist</w:t>
      </w:r>
      <w:r>
        <w:t xml:space="preserve"> </w:t>
      </w:r>
      <w:r>
        <w:t xml:space="preserve">working in this context, opportunities extend beyond community pharmacy into industrial R&amp;D and clinical trials management.</w:t>
      </w:r>
    </w:p>
    <w:p>
      <w:pPr>
        <w:pStyle w:val="BodyText"/>
      </w:pPr>
      <w:r>
        <w:t xml:space="preserve">The synergy between academia and industry in Lyon means that pharmacists are often involved in cutting-edge research. Whether developing new formulations or analyzing the efficacy of novel drugs, the professional environment in</w:t>
      </w:r>
      <w:r>
        <w:t xml:space="preserve"> </w:t>
      </w:r>
      <w:r>
        <w:rPr>
          <w:bCs/>
          <w:b/>
        </w:rPr>
        <w:t xml:space="preserve">France Lyon</w:t>
      </w:r>
      <w:r>
        <w:t xml:space="preserve"> </w:t>
      </w:r>
      <w:r>
        <w:t xml:space="preserve">demands high-level scientific proficiency. This industrial ecosystem complements the clinical practice, creating a holistic approach to pharmaceutical science where theoretical knowledge is rapidly translated into practical applications.</w:t>
      </w:r>
    </w:p>
    <w:bookmarkEnd w:id="23"/>
    <w:bookmarkStart w:id="24" w:name="public-health-and-crisis-management"/>
    <w:p>
      <w:pPr>
        <w:pStyle w:val="Heading3"/>
      </w:pPr>
      <w:r>
        <w:t xml:space="preserve">5. Public Health and Crisis Management</w:t>
      </w:r>
    </w:p>
    <w:p>
      <w:pPr>
        <w:pStyle w:val="FirstParagraph"/>
      </w:pPr>
      <w:r>
        <w:br/>
      </w:r>
    </w:p>
    <w:p>
      <w:pPr>
        <w:pStyle w:val="BodyText"/>
      </w:pPr>
      <w:r>
        <w:t xml:space="preserve">The role of pharmacists in public health emergencies cannot be overstated. During the COVID-19 pandemic, pharmacies in Lyon played a crucial logistical role in distributing testing kits, personal protective equipment (PPE), and eventually vaccines. The proximity of pharmacies to local communities made them ideal nodes for public health communication and service delivery.</w:t>
      </w:r>
    </w:p>
    <w:p>
      <w:pPr>
        <w:pStyle w:val="BodyText"/>
      </w:pPr>
      <w:r>
        <w:t xml:space="preserve">In</w:t>
      </w:r>
      <w:r>
        <w:t xml:space="preserve"> </w:t>
      </w:r>
      <w:r>
        <w:rPr>
          <w:bCs/>
          <w:b/>
        </w:rPr>
        <w:t xml:space="preserve">France Lyon</w:t>
      </w:r>
      <w:r>
        <w:t xml:space="preserve">, pharmacists collaborated closely with the Regional Health Agency (</w:t>
      </w:r>
      <w:r>
        <w:rPr>
          <w:iCs/>
          <w:i/>
        </w:rPr>
        <w:t xml:space="preserve">Agence Régionale de Santé</w:t>
      </w:r>
      <w:r>
        <w:t xml:space="preserve">) to monitor supply chains and ensure that essential medications remained available during shortages. This experience highlighted the resilience of the pharmacy network and reinforced public trust in the</w:t>
      </w:r>
      <w:r>
        <w:t xml:space="preserve"> </w:t>
      </w:r>
      <w:r>
        <w:rPr>
          <w:bCs/>
          <w:b/>
        </w:rPr>
        <w:t xml:space="preserve">Pharmacist</w:t>
      </w:r>
      <w:r>
        <w:t xml:space="preserve"> </w:t>
      </w:r>
      <w:r>
        <w:t xml:space="preserve">as a reliable source of medical guidance during times of uncertainty.</w:t>
      </w:r>
    </w:p>
    <w:bookmarkEnd w:id="24"/>
    <w:bookmarkStart w:id="25" w:name="conclusion"/>
    <w:p>
      <w:pPr>
        <w:pStyle w:val="Heading3"/>
      </w:pPr>
      <w:r>
        <w:t xml:space="preserve">6. Conclusion</w:t>
      </w:r>
    </w:p>
    <w:p>
      <w:pPr>
        <w:pStyle w:val="FirstParagraph"/>
      </w:pPr>
      <w:r>
        <w:br/>
      </w:r>
    </w:p>
    <w:p>
      <w:pPr>
        <w:pStyle w:val="BodyText"/>
      </w:pPr>
      <w:r>
        <w:t xml:space="preserve">In conclusion, the profession of a</w:t>
      </w:r>
    </w:p>
    <w:p>
      <w:pPr>
        <w:pStyle w:val="BodyText"/>
      </w:pPr>
      <w:r>
        <w:t xml:space="preserve">Pharmacist in</w:t>
      </w:r>
      <w:r>
        <w:t xml:space="preserve"> </w:t>
      </w:r>
      <w:r>
        <w:t xml:space="preserve"> </w:t>
      </w:r>
      <w:r>
        <w:rPr>
          <w:iCs/>
          <w:i/>
        </w:rPr>
        <w:t xml:space="preserve">France Lyon</w:t>
      </w:r>
      <w:r>
        <w:t xml:space="preserve"> </w:t>
      </w:r>
      <w:r>
        <w:t xml:space="preserve">represents a blend of traditional expertise and modern clinical innovation. From dispensing medications to administering vaccines, conducting research, and managing public health crises, the pharmacist serves as a cornerstone of the healthcare system in this vibrant city. The unique regulatory environment of France ensures that pharmacists maintain high professional standards while adapting to emerging health needs. As Lyon continues to grow as a center for pharmaceutical excellence, the role of its pharmacists will undoubtedly expand further, solidifying their status as essential guardians of public health.</w:t>
      </w:r>
    </w:p>
    <w:p>
      <w:pPr>
        <w:pStyle w:val="BodyText"/>
      </w:pPr>
      <w:r>
        <w:rPr>
          <w:iCs/>
          <w:i/>
        </w:rPr>
        <w:t xml:space="preserve">This term paper has outlined the critical functions and evolving responsibilities of pharmacists in France Lyon, demonstrating how their contributions extend far beyond the simple sale of medicine. By integrating clinical services with industrial research and community care, pharmacists in this region exemplify a comprehensive approach to healthcare that prioritizes patient well-being and scientific advancement.</w:t>
      </w:r>
    </w:p>
    <w:bookmarkEnd w:id="25"/>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Pharmacist in France Lyon</dc:title>
  <dc:creator/>
  <dc:language>en</dc:language>
  <cp:keywords/>
  <dcterms:created xsi:type="dcterms:W3CDTF">2026-07-29T12:40:24Z</dcterms:created>
  <dcterms:modified xsi:type="dcterms:W3CDTF">2026-07-29T12:40:24Z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