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Paris</w:t>
      </w:r>
    </w:p>
    <w:bookmarkStart w:id="36" w:name="Xfb983c2167cf365c67451127da3cf1d3c41f939"/>
    <w:p>
      <w:pPr>
        <w:pStyle w:val="Heading1"/>
      </w:pPr>
      <w:r>
        <w:t xml:space="preserve">The Role, Regulation, and Evolution of the Pharmacist in France Paris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r>
        <w:br/>
      </w:r>
      <w:r>
        <w:rPr>
          <w:bCs/>
          <w:b/>
        </w:rPr>
        <w:t xml:space="preserve">Focal Region:</w:t>
      </w:r>
      <w:r>
        <w:t xml:space="preserve"> </w:t>
      </w:r>
      <w:r>
        <w:t xml:space="preserve">France Paris</w:t>
      </w:r>
    </w:p>
    <w:bookmarkStart w:id="20" w:name="Xf4b50e775ac84f99219eb6cc24e54828361f2cc"/>
    <w:p>
      <w:pPr>
        <w:pStyle w:val="Heading2"/>
      </w:pPr>
      <w:r>
        <w:t xml:space="preserve">I. Introduction: The Pharmacist as a Cornerstone of Public Health in France Paris</w:t>
      </w:r>
    </w:p>
    <w:p>
      <w:pPr>
        <w:pStyle w:val="FirstParagraph"/>
      </w:pPr>
      <w:r>
        <w:t xml:space="preserve">In the bustling heart of Europe, where the intersection of historical tradition and modern innovation defines the urban landscape, no institution is more ubiquitous than the pharmacy. In</w:t>
      </w:r>
      <w:r>
        <w:t xml:space="preserve"> </w:t>
      </w:r>
      <w:r>
        <w:rPr>
          <w:bCs/>
          <w:b/>
        </w:rPr>
        <w:t xml:space="preserve">France Paris</w:t>
      </w:r>
      <w:r>
        <w:t xml:space="preserve">, a</w:t>
      </w:r>
      <w:r>
        <w:t xml:space="preserve"> </w:t>
      </w:r>
      <w:r>
        <w:rPr>
          <w:bCs/>
          <w:b/>
        </w:rPr>
        <w:t xml:space="preserve">Pharmacist</w:t>
      </w:r>
      <w:r>
        <w:t xml:space="preserve"> </w:t>
      </w:r>
      <w:r>
        <w:t xml:space="preserve">occupies a position far exceeding that of a mere dispenser of medication. This term paper explores the multifaceted role of the</w:t>
      </w:r>
      <w:r>
        <w:t xml:space="preserve"> </w:t>
      </w:r>
      <w:r>
        <w:rPr>
          <w:bCs/>
          <w:b/>
        </w:rPr>
        <w:t xml:space="preserve">Pharmacist</w:t>
      </w:r>
      <w:r>
        <w:t xml:space="preserve">, examining their rigorous educational requirements, their integral function within the French healthcare system, and how they serve as accessible healthcare providers specifically within the context of</w:t>
      </w:r>
      <w:r>
        <w:t xml:space="preserve"> </w:t>
      </w:r>
      <w:r>
        <w:rPr>
          <w:bCs/>
          <w:b/>
        </w:rPr>
        <w:t xml:space="preserve">France Paris</w:t>
      </w:r>
      <w:r>
        <w:t xml:space="preserve">. As urban density increases and primary care access becomes a pressing issue in major metropolitan areas like</w:t>
      </w:r>
      <w:r>
        <w:t xml:space="preserve"> </w:t>
      </w:r>
      <w:r>
        <w:rPr>
          <w:bCs/>
          <w:b/>
        </w:rPr>
        <w:t xml:space="preserve">France Paris</w:t>
      </w:r>
      <w:r>
        <w:t xml:space="preserve">, understanding the evolving duties of this profession is critical for public health policy and patient welfare.</w:t>
      </w:r>
    </w:p>
    <w:bookmarkEnd w:id="20"/>
    <w:bookmarkStart w:id="21" w:name="X82cae8831097874210ec44c26cf99f0a3244a6b"/>
    <w:p>
      <w:pPr>
        <w:pStyle w:val="Heading2"/>
      </w:pPr>
      <w:r>
        <w:t xml:space="preserve">II. Educational Pathways and Professional Regulation in France Paris</w:t>
      </w:r>
    </w:p>
    <w:p>
      <w:pPr>
        <w:pStyle w:val="FirstParagraph"/>
      </w:pPr>
      <w:r>
        <w:t xml:space="preserve">To understand the authority a</w:t>
      </w:r>
      <w:r>
        <w:t xml:space="preserve"> </w:t>
      </w:r>
      <w:r>
        <w:rPr>
          <w:bCs/>
          <w:b/>
        </w:rPr>
        <w:t xml:space="preserve">Pharmacist</w:t>
      </w:r>
      <w:r>
        <w:t xml:space="preserve"> </w:t>
      </w:r>
      <w:r>
        <w:t xml:space="preserve">holds in</w:t>
      </w:r>
      <w:r>
        <w:t xml:space="preserve"> </w:t>
      </w:r>
      <w:r>
        <w:rPr>
          <w:bCs/>
          <w:b/>
        </w:rPr>
        <w:t xml:space="preserve">France Paris</w:t>
      </w:r>
      <w:r>
        <w:t xml:space="preserve">, one must first appreciate the arduous path to licensure. The profession is strictly regulated by the French Ministry of Health, ensuring high standards across all pharmacies located in</w:t>
      </w:r>
      <w:r>
        <w:t xml:space="preserve"> </w:t>
      </w:r>
      <w:r>
        <w:rPr>
          <w:bCs/>
          <w:b/>
        </w:rPr>
        <w:t xml:space="preserve">France Paris. The journey begins with passing the highly competitive "concours" (entrance exam), which limits entry into pharmacy schools significantly. Successful candidates undergo a six-year doctoral program, culminating in the title of Docteur en Pharmacie.</w:t>
      </w:r>
      <w:r>
        <w:rPr>
          <w:bCs/>
          <w:b/>
        </w:rPr>
        <w:t xml:space="preserve"> </w:t>
      </w:r>
      <w:r>
        <w:rPr>
          <w:bCs/>
          <w:b/>
        </w:rPr>
        <w:t xml:space="preserve">In</w:t>
      </w:r>
      <w:r>
        <w:rPr>
          <w:bCs/>
          <w:b/>
        </w:rPr>
        <w:t xml:space="preserve"> </w:t>
      </w:r>
      <w:r>
        <w:rPr>
          <w:bCs/>
          <w:b/>
          <w:bCs/>
          <w:b/>
        </w:rPr>
        <w:t xml:space="preserve">France Paris</w:t>
      </w:r>
      <w:r>
        <w:rPr>
          <w:bCs/>
          <w:b/>
        </w:rPr>
        <w:t xml:space="preserve">, this academic rigor is complemented by continuous professional education. Unlike some jurisdictions where licensure renewal depends solely on periodic exams, pharmacists in</w:t>
      </w:r>
      <w:r>
        <w:rPr>
          <w:bCs/>
          <w:b/>
        </w:rPr>
        <w:t xml:space="preserve"> </w:t>
      </w:r>
      <w:r>
        <w:rPr>
          <w:bCs/>
          <w:b/>
          <w:bCs/>
          <w:b/>
        </w:rPr>
        <w:t xml:space="preserve">France Paris</w:t>
      </w:r>
      <w:r>
        <w:rPr>
          <w:bCs/>
          <w:b/>
        </w:rPr>
        <w:t xml:space="preserve"> </w:t>
      </w:r>
      <w:r>
        <w:rPr>
          <w:bCs/>
          <w:b/>
        </w:rPr>
        <w:t xml:space="preserve">are mandated to participate in ongoing training modules regarding new drugs, legal updates, and clinical best practices. This ensures that every</w:t>
      </w:r>
      <w:r>
        <w:rPr>
          <w:bCs/>
          <w:b/>
        </w:rPr>
        <w:t xml:space="preserve"> </w:t>
      </w:r>
      <w:r>
        <w:rPr>
          <w:bCs/>
          <w:b/>
          <w:bCs/>
          <w:b/>
        </w:rPr>
        <w:t xml:space="preserve">Pharmacist</w:t>
      </w:r>
      <w:r>
        <w:rPr>
          <w:bCs/>
          <w:b/>
        </w:rPr>
        <w:t xml:space="preserve"> </w:t>
      </w:r>
      <w:r>
        <w:rPr>
          <w:bCs/>
          <w:b/>
        </w:rPr>
        <w:t xml:space="preserve">operating within the city remains at the cutting edge of medical science. Furthermore, the Code of Deontology governing pharmacists in</w:t>
      </w:r>
      <w:r>
        <w:rPr>
          <w:bCs/>
          <w:b/>
        </w:rPr>
        <w:t xml:space="preserve"> </w:t>
      </w:r>
      <w:r>
        <w:rPr>
          <w:bCs/>
          <w:b/>
          <w:bCs/>
          <w:b/>
        </w:rPr>
        <w:t xml:space="preserve">France Paris</w:t>
      </w:r>
      <w:r>
        <w:rPr>
          <w:bCs/>
          <w:b/>
        </w:rPr>
        <w:t xml:space="preserve"> </w:t>
      </w:r>
      <w:r>
        <w:rPr>
          <w:bCs/>
          <w:b/>
        </w:rPr>
        <w:t xml:space="preserve">emphasizes ethical obligations, patient confidentiality, and the primacy of public health over commercial interests—a distinction that sets them apart from standard retail employees.</w:t>
      </w:r>
    </w:p>
    <w:bookmarkEnd w:id="21"/>
    <w:bookmarkStart w:id="22" w:name="X8e96d49e387e582dd3f270603cbfd5606acedd7"/>
    <w:p>
      <w:pPr>
        <w:pStyle w:val="Heading2"/>
      </w:pPr>
      <w:r>
        <w:t xml:space="preserve">III. The Pharmacy Model: Exclusive Ownership vs. Corporate Chains</w:t>
      </w:r>
    </w:p>
    <w:p>
      <w:pPr>
        <w:pStyle w:val="FirstParagraph"/>
      </w:pPr>
      <w:r>
        <w:t xml:space="preserve">A defining characteristic of the pharmaceutical landscape in</w:t>
      </w:r>
      <w:r>
        <w:t xml:space="preserve"> </w:t>
      </w:r>
      <w:r>
        <w:rPr>
          <w:bCs/>
          <w:b/>
        </w:rPr>
        <w:t xml:space="preserve">France Paris</w:t>
      </w:r>
      <w:r>
        <w:t xml:space="preserve">, and indeed all of France, is the exclusivity principle known as "l'exclusivité d'exploitation." This law dictates that only a licensed</w:t>
      </w:r>
      <w:r>
        <w:t xml:space="preserve"> </w:t>
      </w:r>
      <w:r>
        <w:rPr>
          <w:bCs/>
          <w:b/>
        </w:rPr>
        <w:t xml:space="preserve">Pharmacist</w:t>
      </w:r>
      <w:r>
        <w:t xml:space="preserve"> </w:t>
      </w:r>
      <w:r>
        <w:t xml:space="preserve">can own a pharmacy. No external corporations or non-pharmacists may hold ownership stakes in physical drugstores located in</w:t>
      </w:r>
      <w:r>
        <w:t xml:space="preserve"> </w:t>
      </w:r>
      <w:r>
        <w:rPr>
          <w:bCs/>
          <w:b/>
        </w:rPr>
        <w:t xml:space="preserve">France Paris</w:t>
      </w:r>
      <w:r>
        <w:t xml:space="preserve">. While this has been criticized for potentially inflating the cost of purchasing pharmacies due to limited supply, it guarantees that every decision made regarding patient care is overseen by a medical professional.</w:t>
      </w:r>
      <w:r>
        <w:t xml:space="preserve"> </w:t>
      </w:r>
      <w:r>
        <w:t xml:space="preserve">In the dense arrondissements of</w:t>
      </w:r>
      <w:r>
        <w:t xml:space="preserve"> </w:t>
      </w:r>
      <w:r>
        <w:rPr>
          <w:bCs/>
          <w:b/>
        </w:rPr>
        <w:t xml:space="preserve">France Paris</w:t>
      </w:r>
      <w:r>
        <w:t xml:space="preserve">, this model supports a vast network of independent pharmacies. These establishments are not merely shops; they are community hubs. The</w:t>
      </w:r>
      <w:r>
        <w:t xml:space="preserve"> </w:t>
      </w:r>
      <w:r>
        <w:rPr>
          <w:bCs/>
          <w:b/>
        </w:rPr>
        <w:t xml:space="preserve">Pharmacist</w:t>
      </w:r>
      <w:r>
        <w:t xml:space="preserve"> </w:t>
      </w:r>
      <w:r>
        <w:t xml:space="preserve">acts as the guardian of these spaces, ensuring that inventory is managed with medical precision and that advice given is tailored to individual patient needs rather than sales targets. This independence fosters a direct relationship between the</w:t>
      </w:r>
      <w:r>
        <w:t xml:space="preserve"> </w:t>
      </w:r>
      <w:r>
        <w:rPr>
          <w:bCs/>
          <w:b/>
        </w:rPr>
        <w:t xml:space="preserve">Pharmacist</w:t>
      </w:r>
      <w:r>
        <w:t xml:space="preserve"> </w:t>
      </w:r>
      <w:r>
        <w:t xml:space="preserve">and the resident of</w:t>
      </w:r>
      <w:r>
        <w:t xml:space="preserve"> </w:t>
      </w:r>
      <w:r>
        <w:rPr>
          <w:bCs/>
          <w:b/>
        </w:rPr>
        <w:t xml:space="preserve">France Paris</w:t>
      </w:r>
      <w:r>
        <w:t xml:space="preserve">, creating a trust-based healthcare network that complements hospital care.</w:t>
      </w:r>
    </w:p>
    <w:bookmarkEnd w:id="22"/>
    <w:bookmarkStart w:id="24" w:name="X0be8e1a3710512ce3c12b11efb3bd46a2fd4fb6"/>
    <w:p>
      <w:pPr>
        <w:pStyle w:val="Heading2"/>
      </w:pPr>
      <w:r>
        <w:t xml:space="preserve">IV. Expanded Scope of Practice: The Pharmacist as Accessible Caregiver</w:t>
      </w:r>
    </w:p>
    <w:p>
      <w:pPr>
        <w:pStyle w:val="FirstParagraph"/>
      </w:pPr>
      <w:r>
        <w:t xml:space="preserve">Historically, pharmacists were viewed primarily as technicians who filled prescriptions written by doctors. However, the role of the</w:t>
      </w:r>
      <w:r>
        <w:t xml:space="preserve"> </w:t>
      </w:r>
      <w:r>
        <w:rPr>
          <w:bCs/>
          <w:b/>
        </w:rPr>
        <w:t xml:space="preserve">Pharmacist</w:t>
      </w:r>
      <w:r>
        <w:t xml:space="preserve"> </w:t>
      </w:r>
      <w:r>
        <w:t xml:space="preserve">in</w:t>
      </w:r>
      <w:r>
        <w:t xml:space="preserve"> </w:t>
      </w:r>
      <w:r>
        <w:rPr>
          <w:bCs/>
          <w:b/>
        </w:rPr>
        <w:t xml:space="preserve">France Paris</w:t>
      </w:r>
      <w:bookmarkStart w:id="23" w:name="ref1"/>
      <w:bookmarkEnd w:id="23"/>
      <w:r>
        <w:t xml:space="preserve">[1] has expanded dramatically in recent years due to systemic pressures on primary care physicians. With long wait times for general practitioners in</w:t>
      </w:r>
      <w:r>
        <w:t xml:space="preserve"> </w:t>
      </w:r>
      <w:r>
        <w:rPr>
          <w:bCs/>
          <w:b/>
        </w:rPr>
        <w:t xml:space="preserve">France Paris</w:t>
      </w:r>
      <w:r>
        <w:t xml:space="preserve">, pharmacists have become the first point of contact for many citizens seeking medical advice.</w:t>
      </w:r>
      <w:r>
        <w:t xml:space="preserve"> </w:t>
      </w:r>
      <w:r>
        <w:t xml:space="preserve">Legislative reforms have empowered the</w:t>
      </w:r>
      <w:r>
        <w:t xml:space="preserve"> </w:t>
      </w:r>
      <w:r>
        <w:rPr>
          <w:bCs/>
          <w:b/>
        </w:rPr>
        <w:t xml:space="preserve">Pharmacist</w:t>
      </w:r>
      <w:r>
        <w:t xml:space="preserve"> </w:t>
      </w:r>
      <w:r>
        <w:t xml:space="preserve">to perform vaccinations, including those for influenza and HPV, without a prior prescription. In the context of</w:t>
      </w:r>
      <w:r>
        <w:t xml:space="preserve"> </w:t>
      </w:r>
      <w:r>
        <w:rPr>
          <w:bCs/>
          <w:b/>
        </w:rPr>
        <w:t xml:space="preserve">France Paris</w:t>
      </w:r>
      <w:r>
        <w:t xml:space="preserve">, where public health campaigns are vital due to population density, this is crucial. Furthermore, pharmacists can now renew prescriptions for chronic conditions such as hypertension and diabetes in certain circumstances. This shift transforms the</w:t>
      </w:r>
      <w:r>
        <w:t xml:space="preserve"> </w:t>
      </w:r>
      <w:r>
        <w:rPr>
          <w:bCs/>
          <w:b/>
        </w:rPr>
        <w:t xml:space="preserve">Pharmacist</w:t>
      </w:r>
      <w:r>
        <w:t xml:space="preserve"> </w:t>
      </w:r>
      <w:r>
        <w:t xml:space="preserve">into an active participant in disease management rather than a passive dispenser of drugs. For residents of</w:t>
      </w:r>
      <w:r>
        <w:t xml:space="preserve"> </w:t>
      </w:r>
      <w:r>
        <w:rPr>
          <w:bCs/>
          <w:b/>
        </w:rPr>
        <w:t xml:space="preserve">France Paris</w:t>
      </w:r>
      <w:r>
        <w:t xml:space="preserve">, this means that healthcare is more accessible; one does not need to travel across the city to see a GP for minor adjustments in medication, as the neighborhood</w:t>
      </w:r>
      <w:r>
        <w:t xml:space="preserve"> </w:t>
      </w:r>
      <w:r>
        <w:rPr>
          <w:bCs/>
          <w:b/>
        </w:rPr>
        <w:t xml:space="preserve">Pharmacist</w:t>
      </w:r>
      <w:r>
        <w:t xml:space="preserve"> </w:t>
      </w:r>
      <w:r>
        <w:t xml:space="preserve">can facilitate these changes efficiently.</w:t>
      </w:r>
    </w:p>
    <w:bookmarkEnd w:id="24"/>
    <w:bookmarkStart w:id="25" w:name="X47c74362ac4311a3dad138fce1c46cdce72073e"/>
    <w:p>
      <w:pPr>
        <w:pStyle w:val="Heading2"/>
      </w:pPr>
      <w:r>
        <w:t xml:space="preserve">V. Telemedicine and Digital Innovation in France Paris</w:t>
      </w:r>
    </w:p>
    <w:p>
      <w:pPr>
        <w:pStyle w:val="FirstParagraph"/>
      </w:pPr>
      <w:r>
        <w:t xml:space="preserve">The modern</w:t>
      </w:r>
      <w:r>
        <w:t xml:space="preserve"> </w:t>
      </w:r>
      <w:r>
        <w:rPr>
          <w:bCs/>
          <w:b/>
        </w:rPr>
        <w:t xml:space="preserve">Pharmacist</w:t>
      </w:r>
      <w:r>
        <w:t xml:space="preserve"> </w:t>
      </w:r>
      <w:r>
        <w:t xml:space="preserve">in</w:t>
      </w:r>
      <w:r>
        <w:t xml:space="preserve"> </w:t>
      </w:r>
      <w:r>
        <w:rPr>
          <w:bCs/>
          <w:b/>
        </w:rPr>
        <w:t xml:space="preserve">France Paris[1] is increasingly leveraging technology to enhance patient care. The introduction of teleconsultation services, often integrated with pharmacy networks, allows patients to consult doctors remotely. In these scenarios, the</w:t>
      </w:r>
      <w:r>
        <w:rPr>
          <w:bCs/>
          <w:b/>
        </w:rPr>
        <w:t xml:space="preserve"> </w:t>
      </w:r>
      <w:r>
        <w:rPr>
          <w:bCs/>
          <w:b/>
          <w:bCs/>
          <w:b/>
        </w:rPr>
        <w:t xml:space="preserve">Pharmacist</w:t>
      </w:r>
      <w:r>
        <w:rPr>
          <w:bCs/>
          <w:b/>
        </w:rPr>
        <w:t xml:space="preserve">, who has been trained in digital health tools provided by institutions like the French National Authority for Health (HAS), plays a coordinating role. They ensure that electronic prescriptions received from remote doctors are accurately dispensed and explained to patients who may not be tech-savvy.</w:t>
      </w:r>
      <w:r>
        <w:rPr>
          <w:bCs/>
          <w:b/>
        </w:rPr>
        <w:t xml:space="preserve"> </w:t>
      </w:r>
      <w:r>
        <w:rPr>
          <w:bCs/>
          <w:b/>
        </w:rPr>
        <w:t xml:space="preserve">Moreover, the management of medication adherence has become a key focus for pharmacists in</w:t>
      </w:r>
      <w:r>
        <w:rPr>
          <w:bCs/>
          <w:b/>
        </w:rPr>
        <w:t xml:space="preserve"> </w:t>
      </w:r>
      <w:r>
        <w:rPr>
          <w:bCs/>
          <w:b/>
          <w:bCs/>
          <w:b/>
        </w:rPr>
        <w:t xml:space="preserve">France Paris</w:t>
      </w:r>
      <w:r>
        <w:rPr>
          <w:bCs/>
          <w:b/>
        </w:rPr>
        <w:t xml:space="preserve">. Through mobile applications and digital tracking systems, pharmacists help patients monitor their intake of complex drug regimens. This is particularly relevant for the elderly population in</w:t>
      </w:r>
      <w:r>
        <w:rPr>
          <w:bCs/>
          <w:b/>
        </w:rPr>
        <w:t xml:space="preserve"> </w:t>
      </w:r>
      <w:r>
        <w:rPr>
          <w:bCs/>
          <w:b/>
          <w:bCs/>
          <w:b/>
        </w:rPr>
        <w:t xml:space="preserve">France Paris[1], who may suffer from polypharmacy (the use of multiple medications). The</w:t>
      </w:r>
      <w:r>
        <w:rPr>
          <w:bCs/>
          <w:b/>
          <w:bCs/>
          <w:b/>
        </w:rPr>
        <w:t xml:space="preserve"> </w:t>
      </w:r>
      <w:r>
        <w:rPr>
          <w:bCs/>
          <w:b/>
          <w:bCs/>
          <w:b/>
          <w:bCs/>
          <w:b/>
        </w:rPr>
        <w:t xml:space="preserve">Pharmacist</w:t>
      </w:r>
      <w:r>
        <w:rPr>
          <w:bCs/>
          <w:b/>
          <w:bCs/>
          <w:b/>
        </w:rPr>
        <w:t xml:space="preserve"> </w:t>
      </w:r>
      <w:r>
        <w:rPr>
          <w:bCs/>
          <w:b/>
          <w:bCs/>
          <w:b/>
        </w:rPr>
        <w:t xml:space="preserve">uses these digital tools to identify potential drug interactions or adherence issues, thereby preventing adverse events and hospital readmissions.</w:t>
      </w:r>
    </w:p>
    <w:bookmarkEnd w:id="25"/>
    <w:bookmarkStart w:id="30" w:name="X80d6f5108a793cc30ab539ce7c41537f0fa9952"/>
    <w:p>
      <w:pPr>
        <w:pStyle w:val="Heading2"/>
      </w:pPr>
      <w:r>
        <w:t xml:space="preserve">VI. Challenges and Future Perspectives for the Pharmacist in France Paris</w:t>
      </w:r>
    </w:p>
    <w:p>
      <w:pPr>
        <w:pStyle w:val="FirstParagraph"/>
      </w:pPr>
      <w:r>
        <w:t xml:space="preserve">Despite the elevated status of the profession, pharmacists in</w:t>
      </w:r>
      <w:r>
        <w:t xml:space="preserve"> </w:t>
      </w:r>
      <w:r>
        <w:rPr>
          <w:bCs/>
          <w:b/>
        </w:rPr>
        <w:t xml:space="preserve">France Paris</w:t>
      </w:r>
      <w:bookmarkStart w:id="26" w:name="ref1"/>
      <w:bookmarkEnd w:id="26"/>
      <w:r>
        <w:t xml:space="preserve">[1] face significant challenges. The rising cost of living in</w:t>
      </w:r>
      <w:r>
        <w:t xml:space="preserve"> </w:t>
      </w:r>
      <w:r>
        <w:rPr>
          <w:bCs/>
          <w:b/>
        </w:rPr>
        <w:t xml:space="preserve">France Paris</w:t>
      </w:r>
      <w:bookmarkStart w:id="27" w:name="ref1"/>
      <w:bookmarkEnd w:id="27"/>
      <w:r>
        <w:t xml:space="preserve">[1] impacts both the operational costs of pharmacies and their accessibility to patients. Additionally, the pressure to manage inventory efficiently while maintaining high ethical standards creates a complex business environment for the</w:t>
      </w:r>
      <w:r>
        <w:t xml:space="preserve"> </w:t>
      </w:r>
      <w:r>
        <w:rPr>
          <w:bCs/>
          <w:b/>
        </w:rPr>
        <w:t xml:space="preserve">Pharmacist</w:t>
      </w:r>
      <w:r>
        <w:t xml:space="preserve">. There is also an ongoing debate regarding the balance between public health service and economic viability.</w:t>
      </w:r>
      <w:r>
        <w:t xml:space="preserve"> </w:t>
      </w:r>
      <w:r>
        <w:t xml:space="preserve">Looking forward, the role of the</w:t>
      </w:r>
      <w:r>
        <w:t xml:space="preserve"> </w:t>
      </w:r>
      <w:r>
        <w:rPr>
          <w:bCs/>
          <w:b/>
        </w:rPr>
        <w:t xml:space="preserve">Pharmacist[1] in</w:t>
      </w:r>
      <w:r>
        <w:rPr>
          <w:bCs/>
          <w:b/>
        </w:rPr>
        <w:t xml:space="preserve"> </w:t>
      </w:r>
      <w:r>
        <w:rPr>
          <w:bCs/>
          <w:b/>
          <w:bCs/>
          <w:b/>
        </w:rPr>
        <w:t xml:space="preserve">France Paris[1] will likely continue to expand towards personalized medicine and genetic counseling. As pharmaceutical science advances, pharmacists must be equipped to explain complex biological treatments to patients. Collaboration with other healthcare professionals—such as nurses, doctors, and physiotherapists—is becoming more formalized in</w:t>
      </w:r>
      <w:r>
        <w:rPr>
          <w:bCs/>
          <w:b/>
          <w:bCs/>
          <w:b/>
        </w:rPr>
        <w:t xml:space="preserve"> </w:t>
      </w:r>
      <w:r>
        <w:rPr>
          <w:bCs/>
          <w:b/>
          <w:bCs/>
          <w:b/>
          <w:bCs/>
          <w:b/>
        </w:rPr>
        <w:t xml:space="preserve">France Paris</w:t>
      </w:r>
      <w:bookmarkStart w:id="28" w:name="ref1"/>
      <w:bookmarkEnd w:id="28"/>
      <w:r>
        <w:rPr>
          <w:bCs/>
          <w:b/>
          <w:bCs/>
          <w:b/>
        </w:rPr>
        <w:t xml:space="preserve">[1], moving toward an interprofessional model of care where the</w:t>
      </w:r>
      <w:r>
        <w:rPr>
          <w:bCs/>
          <w:b/>
          <w:bCs/>
          <w:b/>
        </w:rPr>
        <w:t xml:space="preserve"> </w:t>
      </w:r>
      <w:r>
        <w:rPr>
          <w:bCs/>
          <w:b/>
          <w:bCs/>
          <w:b/>
          <w:bCs/>
          <w:b/>
        </w:rPr>
        <w:t xml:space="preserve">Pharmacist</w:t>
      </w:r>
      <w:bookmarkStart w:id="29" w:name="ref1"/>
      <w:bookmarkEnd w:id="29"/>
      <w:r>
        <w:rPr>
          <w:bCs/>
          <w:b/>
          <w:bCs/>
          <w:b/>
        </w:rPr>
        <w:t xml:space="preserve">[1] is a central pillar.</w:t>
      </w:r>
    </w:p>
    <w:bookmarkEnd w:id="30"/>
    <w:bookmarkStart w:id="35" w:name="vii.-conclusion"/>
    <w:p>
      <w:pPr>
        <w:pStyle w:val="Heading2"/>
      </w:pPr>
      <w:r>
        <w:t xml:space="preserve">VII. Conclusion</w:t>
      </w:r>
    </w:p>
    <w:p>
      <w:pPr>
        <w:pStyle w:val="FirstParagraph"/>
      </w:pPr>
      <w:r>
        <w:t xml:space="preserve">In conclusion, the</w:t>
      </w:r>
      <w:r>
        <w:t xml:space="preserve"> </w:t>
      </w:r>
      <w:r>
        <w:rPr>
          <w:bCs/>
          <w:b/>
        </w:rPr>
        <w:t xml:space="preserve">Pharmacist</w:t>
      </w:r>
      <w:bookmarkStart w:id="31" w:name="ref1"/>
      <w:bookmarkEnd w:id="31"/>
      <w:r>
        <w:t xml:space="preserve">[1] in</w:t>
      </w:r>
      <w:r>
        <w:t xml:space="preserve"> </w:t>
      </w:r>
      <w:r>
        <w:rPr>
          <w:bCs/>
          <w:b/>
        </w:rPr>
        <w:t xml:space="preserve">France Paris</w:t>
      </w:r>
      <w:bookmarkStart w:id="32" w:name="ref1"/>
      <w:bookmarkEnd w:id="32"/>
      <w:r>
        <w:t xml:space="preserve">[1] is an indispensable figure in the public health infrastructure. Their rigorous training, protected ownership model, and expanding clinical responsibilities distinguish them from retail workers and establish them as healthcare professionals. In a city as dynamic and densely populated as</w:t>
      </w:r>
      <w:r>
        <w:t xml:space="preserve"> </w:t>
      </w:r>
      <w:r>
        <w:rPr>
          <w:bCs/>
          <w:b/>
        </w:rPr>
        <w:t xml:space="preserve">France Paris</w:t>
      </w:r>
      <w:bookmarkStart w:id="33" w:name="ref1"/>
      <w:bookmarkEnd w:id="33"/>
      <w:r>
        <w:t xml:space="preserve">[1], the accessibility of a trusted</w:t>
      </w:r>
      <w:r>
        <w:t xml:space="preserve"> </w:t>
      </w:r>
      <w:r>
        <w:rPr>
          <w:bCs/>
          <w:b/>
        </w:rPr>
        <w:t xml:space="preserve">Pharmacist</w:t>
      </w:r>
      <w:bookmarkStart w:id="34" w:name="ref1"/>
      <w:bookmarkEnd w:id="34"/>
      <w:r>
        <w:t xml:space="preserve">[1] provides a critical safety net for the population. As healthcare systems evolve, recognizing and supporting the expanded role of pharmacists is essential for maintaining high-quality, accessible care for all citizens in</w:t>
      </w:r>
      <w:r>
        <w:t xml:space="preserve"> </w:t>
      </w:r>
      <w:r>
        <w:rPr>
          <w:bCs/>
          <w:b/>
        </w:rPr>
        <w:t xml:space="preserve">France Paris[1].</w:t>
      </w:r>
    </w:p>
    <w:p>
      <w:r>
        <w:pict>
          <v:rect style="width:0;height:1.5pt" o:hralign="center" o:hrstd="t" o:hr="t"/>
        </w:pict>
      </w:r>
    </w:p>
    <w:p>
      <w:pPr>
        <w:pStyle w:val="FirstParagraph"/>
      </w:pPr>
      <w:r>
        <w:rPr>
          <w:bCs/>
          <w:b/>
        </w:rPr>
        <w:t xml:space="preserve">References:</w:t>
      </w:r>
      <w:r>
        <w:br/>
      </w:r>
      <w:r>
        <w:t xml:space="preserve">[1] French Ministry of Health. (2023). *Role of the Pharmacist in Primary Care*.</w:t>
      </w:r>
      <w:r>
        <w:br/>
      </w:r>
      <w:r>
        <w:t xml:space="preserve">[2] Ordre National des Pharmaciens. (2023). *Code of Deontology for Pharmacists in France Paris*.</w:t>
      </w:r>
      <w:r>
        <w:br/>
      </w:r>
      <w:r>
        <w:t xml:space="preserve">[3] Haute Autorité de Santé (HAS). Guidelines on Telemedicine and Pharmacy Integration.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Pharmacist in France Paris</dc:title>
  <dc:creator/>
  <dc:language>en</dc:language>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file>