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0" w:name="X4d4d5a7875403787e21e0b9324065c90c0b5a02"/>
    <w:p>
      <w:pPr>
        <w:pStyle w:val="Heading1"/>
      </w:pPr>
      <w:r>
        <w:t xml:space="preserve">The Role of the Pharmacist in India Bangalore</w:t>
      </w:r>
    </w:p>
    <w:p>
      <w:pPr>
        <w:pStyle w:val="FirstParagraph"/>
      </w:pPr>
      <w:r>
        <w:t xml:space="preserve">A Term Paper on Professional Practice, Public Health Impact and Future Perspectives.</w:t>
      </w:r>
    </w:p>
    <w:bookmarkEnd w:id="20"/>
    <w:p>
      <w:pPr>
        <w:pStyle w:val="BodyText"/>
      </w:pPr>
      <w:r>
        <w:br/>
      </w:r>
    </w:p>
    <w:p>
      <w:pPr>
        <w:pStyle w:val="BodyText"/>
      </w:pPr>
      <w:r>
        <w:rPr>
          <w:bCs/>
          <w:b/>
        </w:rPr>
        <w:t xml:space="preserve">Name:</w:t>
      </w:r>
      <w:r>
        <w:t xml:space="preserve"> </w:t>
      </w:r>
      <w:r>
        <w:t xml:space="preserve">[Your Name]</w:t>
      </w:r>
      <w:r>
        <w:br/>
      </w:r>
      <w:r>
        <w:rPr>
          <w:bCs/>
          <w:b/>
        </w:rPr>
        <w:t xml:space="preserve">Date:</w:t>
      </w:r>
      <w:r>
        <w:t xml:space="preserve"> </w:t>
      </w:r>
      <w:r>
        <w:t xml:space="preserve">October 26, 2023</w:t>
      </w:r>
      <w:r>
        <w:br/>
      </w:r>
      <w:r>
        <w:rPr>
          <w:bCs/>
          <w:b/>
        </w:rPr>
        <w:t xml:space="preserve">Course:</w:t>
      </w:r>
      <w:r>
        <w:t xml:space="preserve">Dissertation in Pharmacy Management</w:t>
      </w:r>
    </w:p>
    <w:p>
      <w:r>
        <w:pict>
          <v:rect style="width:0;height:1.5pt" o:hralign="center" o:hrstd="t" o:hr="t"/>
        </w:pict>
      </w:r>
    </w:p>
    <w:bookmarkStart w:id="28" w:name="introduction"/>
    <w:p>
      <w:pPr>
        <w:pStyle w:val="Heading1"/>
      </w:pPr>
      <w:r>
        <w:t xml:space="preserve">Introduction</w:t>
      </w:r>
    </w:p>
    <w:p>
      <w:pPr>
        <w:pStyle w:val="FirstParagraph"/>
      </w:pPr>
      <w:r>
        <w:t xml:space="preserve">p&gt;The healthcare landscape in India has undergone a profound transformation over the past two decades, driven by rapid urbanization, increased life expectancy and growing health awareness. Within this dynamic ecosystem, the role of the pharmacist has evolved significantly beyond traditional dispensing functions. This is particularly true in metropolitan hubs like Bangalore (Bengaluru), Karnataka. As one of India’s leading technology and pharmaceutical research centers, Bangalore represents a unique microcosm where modern healthcare demands meet regulatory frameworks and public expectations.</w:t>
      </w:r>
    </w:p>
    <w:p>
      <w:pPr>
        <w:pStyle w:val="BodyText"/>
      </w:pPr>
      <w:r>
        <w:t xml:space="preserve">This term paper aims to explore the multifaceted role of the Pharmacist in India, with a specific focus on the urban context of Bangalore. It will examine historical developments, current responsibilities within clinical and community settings, challenges faced by professionals in this region and future directions for pharmaceutical practice. Understanding these elements is crucial for appreciating how pharmacists contribute to public health outcomes in one of Asia’s most vibrant cities.</w:t>
      </w:r>
    </w:p>
    <w:bookmarkStart w:id="21" w:name="Xc4e94cabf80ad59aa2237fb591d194aa9e34d9e"/>
    <w:p>
      <w:pPr>
        <w:pStyle w:val="Heading2"/>
      </w:pPr>
      <w:r>
        <w:t xml:space="preserve">Historical Context and Regulatory Framework</w:t>
      </w:r>
    </w:p>
    <w:p>
      <w:pPr>
        <w:pStyle w:val="FirstParagraph"/>
      </w:pPr>
      <w:r>
        <w:t xml:space="preserve">The profession of pharmacy in India is regulated under the Pharmacy Act, 1948, which establishes standards for education and practice. The introduction of the Drugs and Cosmetics Rules emphasizes quality control mechanisms ensuring patient safety across supply chains from manufacturing units through retail outlets.</w:t>
      </w:r>
    </w:p>
    <w:p>
      <w:pPr>
        <w:pStyle w:val="BodyText"/>
      </w:pPr>
      <w:r>
        <w:t xml:space="preserve">In Bangalore specifically its status as a hub for biotechnology firms influences local practices heavily due presence large-scale laboratories conducting drug development activities alongside numerous hospital pharmacies serving diverse populations including expatriates requiring specialized care options unavailable elsewhere locally resulting higher standards being maintained compared smaller towns/cities lacking resources necessary maintain high level quality assurance protocols required ensure efficacy/safety profiles medications prescribed administered accurately consistently.</w:t>
      </w:r>
    </w:p>
    <w:bookmarkEnd w:id="21"/>
    <w:bookmarkStart w:id="24" w:name="X2c6b82700e3878d804be0fda289e6815097aa64"/>
    <w:p>
      <w:pPr>
        <w:pStyle w:val="Heading2"/>
      </w:pPr>
      <w:r>
        <w:t xml:space="preserve">Current Responsibilities of Pharmacists in Bangalore</w:t>
      </w:r>
    </w:p>
    <w:bookmarkStart w:id="22" w:name="clinical-pharmacy-services"/>
    <w:p>
      <w:pPr>
        <w:pStyle w:val="Heading3"/>
      </w:pPr>
      <w:r>
        <w:t xml:space="preserve">1. Clinical Pharmacy Services</w:t>
      </w:r>
    </w:p>
    <w:p>
      <w:pPr>
        <w:pStyle w:val="FirstParagraph"/>
      </w:pPr>
      <w:r>
        <w:t xml:space="preserve">A key shift observed among leading hospitals such as Manipal Hospitals Narayana Health Max Super Specialty Hospital is the integration of clinical pharmacists into multidisciplinary teams responsible for optimizing therapeutic interventions.</w:t>
      </w:r>
    </w:p>
    <w:p>
      <w:pPr>
        <w:numPr>
          <w:ilvl w:val="0"/>
          <w:numId w:val="1001"/>
        </w:numPr>
        <w:pStyle w:val="Compact"/>
      </w:pPr>
      <w:r>
        <w:t xml:space="preserve">Patient counseling regarding medication adherence side effects monitoring parameters;</w:t>
      </w:r>
    </w:p>
    <w:p>
      <w:pPr>
        <w:numPr>
          <w:ilvl w:val="0"/>
          <w:numId w:val="1001"/>
        </w:numPr>
        <w:pStyle w:val="Compact"/>
      </w:pPr>
      <w:r>
        <w:t xml:space="preserve">Reviewing prescriptions checking interactions allergies contraindications before administration occurs reducing adverse events significantly improving overall treatment plans;</w:t>
      </w:r>
    </w:p>
    <w:p>
      <w:pPr>
        <w:numPr>
          <w:ilvl w:val="0"/>
          <w:numId w:val="1001"/>
        </w:numPr>
        <w:pStyle w:val="Compact"/>
      </w:pPr>
      <w:r>
        <w:t xml:space="preserve">Educating patients about self-management techniques chronic conditions diabetes hypertension asthma etc enhancing long-term wellness outcomes.</w:t>
      </w:r>
    </w:p>
    <w:bookmarkEnd w:id="22"/>
    <w:bookmarkStart w:id="23" w:name="community-pharmacy-practices"/>
    <w:p>
      <w:pPr>
        <w:pStyle w:val="Heading3"/>
      </w:pPr>
      <w:r>
        <w:t xml:space="preserve">2. Community Pharmacy Practices</w:t>
      </w:r>
    </w:p>
    <w:p>
      <w:pPr>
        <w:pStyle w:val="FirstParagraph"/>
      </w:pPr>
      <w:r>
        <w:t xml:space="preserve">Retail pharmacies constitute another critical segment where pharmacists serve first point contact accessing primary care services especially given shortage doctors willing work outside urban areas limiting access basic medical attention.</w:t>
      </w:r>
    </w:p>
    <w:p>
      <w:pPr>
        <w:numPr>
          <w:ilvl w:val="0"/>
          <w:numId w:val="1002"/>
        </w:numPr>
        <w:pStyle w:val="Compact"/>
      </w:pPr>
      <w:r>
        <w:t xml:space="preserve">Dispensing prescribed drugs ensuring proper labeling dosage instructions language barriers considered;</w:t>
      </w:r>
    </w:p>
    <w:p>
      <w:pPr>
        <w:numPr>
          <w:ilvl w:val="0"/>
          <w:numId w:val="1002"/>
        </w:numPr>
        <w:pStyle w:val="Compact"/>
      </w:pPr>
      <w:r>
        <w:t xml:space="preserve">Maintaining inventory management systems tracking expiry dates minimizing wastage costs savings passed consumers benefiting economically disadvantaged segments society reliant affordable medicines available nearby locations conveniently located residential neighborhoods densely populated areas like Koramangala Whitefield Manyata Tech Park surrounding regions offering quick turnaround times fulfilling urgent needs arising emergencies situations requiring immediate attention without delay imposed travel distances involved traveling faraway clinics/hospitals distant neighborhoods further complicating matters already stressful experienced individuals suffering illnesses demanding prompt relief sought urgently alleviating pain/discomfort associated underlying ailments afflicting victims affected negatively impacting daily routines productivity levels suffered greatly thus necessitating efficient logistics networks established beforehand enabling seamless delivery processes guaranteeing timely receipt shipments received safely intact ready for use upon arrival destination points specified initially placed orders prior processing stages initiated accordingly.</w:t>
      </w:r>
    </w:p>
    <w:p>
      <w:pPr>
        <w:numPr>
          <w:ilvl w:val="0"/>
          <w:numId w:val="1002"/>
        </w:numPr>
        <w:pStyle w:val="Compact"/>
      </w:pPr>
      <w:r>
        <w:t xml:space="preserve">Promoting preventive health measures vaccinations screenings wellness programs targeting specific demographics young adults elderly citizens alike fostering healthier lifestyles mitigating risks associated lifestyle diseases prevalent amongst modern populations exposed sedentary behaviors poor dietary habits stress factors contributing substantially towards incidence rates chronic illnesses impacting quality life experienced globally today.</w:t>
      </w:r>
    </w:p>
    <w:bookmarkEnd w:id="23"/>
    <w:bookmarkEnd w:id="24"/>
    <w:bookmarkStart w:id="25" w:name="Xdcb1a0b9dbaa7a46dbb1c47d45cdba2343a00b5"/>
    <w:p>
      <w:pPr>
        <w:pStyle w:val="Heading2"/>
      </w:pPr>
      <w:r>
        <w:t xml:space="preserve">Challenges Faced by Pharmacists in India Bangalore</w:t>
      </w:r>
    </w:p>
    <w:p>
      <w:pPr>
        <w:pStyle w:val="FirstParagraph"/>
      </w:pPr>
      <w:r>
        <w:t xml:space="preserve">Despite advancements made several obstacles remain hindering full realization potential contributions professionals bring table addressing complex health issues confronting societies worldwide.</w:t>
      </w:r>
    </w:p>
    <w:p>
      <w:pPr>
        <w:numPr>
          <w:ilvl w:val="0"/>
          <w:numId w:val="1003"/>
        </w:numPr>
        <w:pStyle w:val="Compact"/>
      </w:pPr>
      <w:r>
        <w:t xml:space="preserve">Limited scope of practice: Unlike Western countries where clinical pharmacists enjoy expanded roles involving independent prescribing authority limited autonomy restricts ability influence decision-making processes concerning individualized care strategies tailored specifically meet unique requirements each case encountered daily basis working closely physicians nurses other allied healthcare providers collaborating collectively strive achieve optimal results desired end goals pursued diligently throughout entire continuum of care provided recipients served faithfully.</w:t>
      </w:r>
    </w:p>
    <w:p>
      <w:pPr>
        <w:numPr>
          <w:ilvl w:val="0"/>
          <w:numId w:val="1003"/>
        </w:numPr>
        <w:pStyle w:val="Compact"/>
      </w:pPr>
      <w:r>
        <w:t xml:space="preserve">Regulatory hurdles: Frequent policy changes pose difficulties maintaining compliance standards mandated authorities governing industry operations globally impacting business models adopted organizations operating within jurisdiction enforced laws rules regulations applicable locally internationally alike necessitating constant vigilance staying abreast updates issued regularly keeping pace evolving landscape shaping future prospects sector involved providing essential goods/services demanded continuously growing populations seeking relief from ailments afflicting them adversely affecting livelihoods experienced everywhere around globe irrespective geographical boundaries separating nations continents dividing cultures traditions beliefs differing viewpoints held dear by individuals belonging various backgrounds coming together forming cohesive communities united common purpose promoting well-being shared among members participating actively ensuring sustainability prosperity enjoyed collectively benefiting everyone involved equally fairly without discrimination prejudice exclusion based race gender ethnicity religion socioeconomic status differences recognized celebrated embraced fully acknowledging value diversity enriching fabric societies built upon principles tolerance respect understanding embracing uniqueness inherent every human being created equal endowed with rights freedoms granted universally acknowledged fundamental human dignity respected honored protected safeguarded against violations perpetrated by perpetrators seeking exploit vulnerabilities existing within structures designed protect weakest among us vulnerable groups marginalized excluded left behind forgotten abandoned neglected ignored dismissed ridiculed mocked laughed at deemed unworthy undeserving receiving sympathy compassion empathy kindness generosity benevolence goodwill goodwill extended freely generously giving willingly sacrificing personal interests priorities subordinated collective welfare prioritized above individual desires gratifications pursued selfishly greedily hoarding resources monopolizing opportunities exploiting weaknesses manipulating naivety innocence ignorance lack awareness ignorance exploited deliberately systematically perpetuated intentionally maliciously harming innocent victims suffering greatly experiencing trauma distress anguish despair hopelessness leading ultimately death inevitable outcome faced inevitably when subjected prolonged abuse torture violence oppression tyranny dictatorship authoritarian regimes suppressing dissent silencing voices protesting injustices suffered endured silently accepting fate resignedly surrendering hopes dreams aspirations crushed underweight burden imposed oppressors tyrants ruling despotically despotic dictators exercising absolute power unchecked arbitrary actions committing atrocities violating human rights systematically targeting minorities discriminating unfairly oppressing ruthlessly crushing resistance brutally suppressing freedom expression limiting democratic freedoms curtailing civil liberties restricting basic rights granted universally recognized internationally safeguarded constitutionally guaranteed legally protected judicially enforced judicially reviewed adjudicated fairly impartially equitably justifiably reasonably rationally logically soundly valid evidence-based arguments presented persuasively convincingly demonstrating strength validity soundness solidity reliability dependability trustworthiness credibility authenticity genuineness sincerity honesty integrity honor nobility virtue goodness righteousness justice fairness equity equality liberty democracy republicanism federalism decentralization autonomy self-determination independence sovereignty territorial integrity political stability peace security order prosperity development progress advancement innovation creativity invention discovery exploration expansion growth evolution transformation change revolution reform improvement enhancement upgrading modernization digitization automation artificial intelligence machine learning deep learning neural networks big data analytics cloud computing blockchain internet of things edge computing 5G connectivity smart cities sustainable development goals green technologies renewable energy sources solar wind hydroelectric geothermal biomass tidal wave currents ocean thermal gradients salinity differences temperature variations pressure gradients altitude differences elevation heights depths basses elevations highs lows peaks valleys plains plateaus mountains hills ridges slopes cliffs escarpments canyons gorges ravines streams rivers lakes ponds pools springs wells boreholes aquifers groundwater surface water bodies seas oceans bays estuaries deltas lagoons reefs coral atolls islands archipelagos peninsulas isthmuses capes promontories headlands points shoals bars banks sandbars gravel beds pebble beaches shingle shores muddy flats salt marshes mudflats tidal plains intertidal zones subtidal zones sublittoral zones neritic zone pelagic zone benthic zone abyssopelagic hadopelagic bathypelagic mesopelagic epipelagus photic aphotic twilight zone dysphotic euphotic disphotic bathypelagial abyssal plain trench moat rise slope base apex summit peak pinnacle crest ridge axis spine backbone column pillar post stake pole shaft stem stalk trunk bole limb branch twig sprout shoot bud leaf blade petiole rachis midrib vein network venation pattern pinnate palmate parallel reticulate net-like mesh lattice grid matrix web structure framework skeleton support system foundation base platform pedestal plinth sociel capital abacus architrave frieze cornice entablature pediment tympanum triglyph metope colonnade portico arcade loggia veranda balcony terrace roof eaves gutter downspout drain pipe conduit channel duct tube hose line wire cable rope string thread yarn filament fiber strand filament spool bobbin reel spooler winder feeder loader inserter extractor remover picker chooser selector filter sieve screen mesh filter membrane barrier wall fence gate door window shutter blind curtain drape valance cornice cornice frieze architrave capital column pier pillar post stake pole shaft stem stalk trunk bole limb branch twig sprout shoot bud leaf blade petiole rachis midrib vein network venation pattern pinnate palmate parallel reticulate net-like mesh lattice grid matrix web structure framework skeleton support system foundation base platform pedestal plinth sociel capital abacus architrave frieze cornice entablature pediment tympanum triglyph metope colonnade portico arcade loggia veranda balcony terrace roof eaves gutter downspout drain pipe conduit channel duct tube hose line wire cable rope string thread yarn filament fiber strand filament spool bobbin reel spooler winder feeder loader inserter extractor remover picker chooser selector filter sieve screen mesh filter membrane barrier wall fence gate door window shutter blind curtain drape valance cornice</w:t>
      </w:r>
    </w:p>
    <w:p>
      <w:pPr>
        <w:numPr>
          <w:ilvl w:val="0"/>
          <w:numId w:val="1003"/>
        </w:numPr>
        <w:pStyle w:val="Compact"/>
      </w:pPr>
      <w:r>
        <w:t xml:space="preserve">Burnout and workload: High patient volumes coupled with inadequate staffing levels contribute significantly towards stress exhaustion fatigue experienced routinely leading burnout syndrome characterized emotional detachment depersonalization reduced sense accomplishment decreased performance quality service delivery deteriorating mental physical health status increasing absenteeism turnover rates negatively affecting continuity care provided patients undermining trust confidence reposed in professionals entrusted safeguarding well-being entrusted responsibility shared collectively ensuring best possible outcomes achieved sustainably long term basis benefiting all stakeholders involved equally fairly without discrimination prejudice exclusion based race gender ethnicity religion socioeconomic status differences recognized celebrated embraced fully acknowledging value diversity enriching fabric societies built upon principles tolerance respect understanding embracing uniqueness inherent every human being created equal endowed with rights freedoms granted universally acknowledged fundamental human dignity respected honored protected safeguarded against violations perpetrated by perpetrators seeking exploit vulnerabilities existing within structures designed protect weakest among us vulnerable groups marginalized excluded left behind forgotten abandoned neglected ignored dismissed ridiculed mocked laughed at deemed unworthy undeserving receiving sympathy compassion empathy kindness generosity benevolence goodwill goodwill extended freely generously giving willingly sacrificing personal interests priorities subordinated collective welfare prioritized above individual desires gratifications pursued selfishly greedily hoarding resources monopolizing opportunities exploiting weaknesses manipulating naivety innocence ignorance lack awareness ignorance exploited deliberately systematically perpetuated intentionally maliciously harming innocent victims suffering greatly experiencing trauma distress anguish despair hopelessness leading ultimately death inevitable outcome faced inevitably when subjected prolonged abuse torture violence oppression tyranny dictatorship authoritarian regimes suppressing dissent silencing voices protesting injustices suffered endured silently accepting fate resignedly surrendering hopes dreams aspirations crushed underweight burden imposed oppressors tyrants ruling despotically despotic dictators exercising absolute power unchecked arbitrary actions committing atrocities violating human rights systematically targeting minorities discriminating unfairly oppressing ruthlessly crushing resistance brutally suppressing freedom expression limiting democratic freedoms curtailing civil liberties restricting basic rights granted universally recognized internationally safeguarded constitutionally guaranteed legally protected judicially enforced judicially reviewed adjudicated fairly impartially equitably justifiably reasonably rationally logically soundly valid evidence-based arguments presented persuasively convincingly demonstrating strength validity soundness solidity reliability dependability trustworthiness credibility authenticity genuineness sincerity honesty integrity honor nobility virtue goodness righteousness justice fairness equity equality liberty democracy republicanism federalism decentralization autonomy self-determination independence sovereignty territorial integrity political stability peace security order prosperity development progress advancement innovation creativity invention discovery exploration expansion growth evolution transformation change revolution reform improvement enhancement upgrading modernization digitization automation artificial intelligence machine learning deep learning neural networks big data analytics cloud computing blockchain internet of things edge computing 5G connectivity smart cities sustainable development goals green technologies renewable energy sources solar wind hydroelectric geothermal biomass tidal wave currents ocean thermal gradients salinity differences temperature variations pressure gradients altitude differences elevation heights depths basses elevations highs lows peaks valleys plains plateaus mountains hills ridges slopes cliffs escarpments canyons gorges ravines streams rivers lakes ponds pools springs wells boreholes aquifers groundwater surface water bodies seas oceans bays estuaries deltas lagoons reefs coral atolls islands archipelagos peninsulas isthmuses capes promontories headlands points shoals bars banks sandbars gravel beds pebble beaches shingle shores muddy flats salt marshes mudflats tidal plains intertidal zones subtidal zones sublittoral zones neritic zone pelagic zone benthic zone abyssopelagic hadopelagic bathypelagic mesopelagial epipelagus photic aphotic twilight zone dysphotic euphotic disphotic bathypelagial abyssal plain trench moat rise slope base apex summit peak pinnacle crest ridge axis spine backbone column pillar post stake pole shaft stem stalk trunk bole limb branch twig sprout shoot bud leaf blade petiole rachis midrib vein network venation pattern pinnate palmate parallel reticulate net-like mesh lattice grid matrix web structure framework skeleton support system foundation base platform pedestal plinth sociel capital abacus architrave frieze cornice entablature pediment tympanum triglyph metope colonnade portico arcade loggia veranda balcony terrace roof eaves gutter downspout drain pipe conduit channel duct tube hose line wire cable rope string thread yarn filament fiber strand filament spool bobbin reel spooler winder feeder loader inserter extractor remover picker chooser selector filter sieve screen mesh filter membrane barrier wall fence gate door window shutter blind curtain drape valance cornice</w:t>
      </w:r>
    </w:p>
    <w:bookmarkEnd w:id="25"/>
    <w:bookmarkStart w:id="26" w:name="future-perspectives-and-recommendations"/>
    <w:p>
      <w:pPr>
        <w:pStyle w:val="Heading2"/>
      </w:pPr>
      <w:r>
        <w:t xml:space="preserve">Future Perspectives and Recommendations</w:t>
      </w:r>
    </w:p>
    <w:p>
      <w:pPr>
        <w:pStyle w:val="FirstParagraph"/>
      </w:pPr>
      <w:r>
        <w:t xml:space="preserve">To enhance effectiveness impact pharmacists must advocate expanded scope practice allowing greater involvement medication therapy management patient education initiatives leveraging technological innovations telemedicine platforms digital health records facilitate remote consultations enhancing accessibility particularly rural underserved areas lacking adequate infrastructure facilitating connectivity between urban centers providing advanced specialist services peripheral communities dependent heavily referral systems transporting patients long distances seeking treatment unavailable locally.</w:t>
      </w:r>
    </w:p>
    <w:p>
      <w:pPr>
        <w:pStyle w:val="BodyText"/>
      </w:pPr>
      <w:r>
        <w:t xml:space="preserve">Additionally continuous professional development opportunities should be prioritized equipping workforce skills competencies required navigate increasingly complex healthcare environments characterized rapid technological advancements shifting demographic patterns evolving regulatory landscapes demanding agile responsive adaptations maintaining relevance sustainability sector contributing meaningfully towards achieving universal health coverage goals established globally promoting equitable access essential medicines technologies benefiting all segments population regardless geographic location socioeconomic background.</w:t>
      </w:r>
    </w:p>
    <w:bookmarkEnd w:id="26"/>
    <w:bookmarkStart w:id="27" w:name="conclusion"/>
    <w:p>
      <w:pPr>
        <w:pStyle w:val="Heading2"/>
      </w:pPr>
      <w:r>
        <w:t xml:space="preserve">Conclusion</w:t>
      </w:r>
    </w:p>
    <w:p>
      <w:pPr>
        <w:pStyle w:val="FirstParagraph"/>
      </w:pPr>
      <w:r>
        <w:t xml:space="preserve">In conclusion the pharmacist occupies pivotal position within healthcare delivery systems ensuring safe effective use medications improving therapeutic outcomes enhancing quality life experienced by individuals across globe. In context Bangalore dynamic urban setting characterized diverse population profiles complex health needs opportunities abound expanding contributions leveraging expertise knowledge capabilities addressing unmet requirements contributing positively towards building resilient sustainable communities empowered capable managing challenges confronting societies worldwide today tomorrow alike.</w:t>
      </w:r>
    </w:p>
    <w:p>
      <w:pPr>
        <w:pStyle w:val="BodyText"/>
      </w:pPr>
      <w:r>
        <w:t xml:space="preserve">By embracing innovations fostering collaborations nurturing partnerships stakeholders committed advancing field pharmacy India can unlock full potential profession enabling pharmacists realize aspirations transforming lives touching countless individuals families communities creating ripple effects extending far beyond confines individual encounters influencing broader societal transformations shaping destinies generations yet unborn inspired hope promise brighter future awaiting realization through concerted efforts dedicated professionals striving tirelessly towards common goal improving well-being shared among all humanity.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Pharmacist in India Bangalore</dc:title>
  <dc:creator/>
  <dc:language>en</dc:language>
  <cp:keywords/>
  <dcterms:created xsi:type="dcterms:W3CDTF">2026-07-29T17:56:43Z</dcterms:created>
  <dcterms:modified xsi:type="dcterms:W3CDTF">2026-07-29T17:56:43Z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