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fb35335daa96c3f008f9441776e430e1b6c284a"/>
    <w:p>
      <w:pPr>
        <w:pStyle w:val="Heading1"/>
      </w:pPr>
      <w:r>
        <w:t xml:space="preserve">The Role, Evolution, and Professional Challenges of the Pharmacist in Iran</w:t>
      </w:r>
    </w:p>
    <w:p>
      <w:pPr>
        <w:pStyle w:val="FirstParagraph"/>
      </w:pPr>
      <w:r>
        <w:br/>
      </w:r>
    </w:p>
    <w:p>
      <w:pPr>
        <w:pStyle w:val="BodyText"/>
      </w:pPr>
      <w:r>
        <w:rPr>
          <w:bCs/>
          <w:b/>
        </w:rPr>
        <w:t xml:space="preserve">A Term Paper Submitted for Advanced Studies in Pharmacy Practice and Health Policy</w:t>
      </w:r>
    </w:p>
    <w:p>
      <w:pPr>
        <w:pStyle w:val="BodyText"/>
      </w:pPr>
      <w:r>
        <w:br/>
      </w:r>
    </w:p>
    <w:p>
      <w:pPr>
        <w:pStyle w:val="BodyText"/>
      </w:pPr>
      <w:r>
        <w:t xml:space="preserve">Focusing on the unique healthcare ecosystem of Iran, Tehran</w:t>
      </w:r>
      <w:r>
        <w:br/>
      </w:r>
      <w:r>
        <w:t xml:space="preserve">(Adapted specifically for Academic Use in Tehran, Iran)</w:t>
      </w:r>
    </w:p>
    <w:p>
      <w:pPr>
        <w:pStyle w:val="BodyText"/>
      </w:pPr>
      <w:r>
        <w:br/>
      </w:r>
    </w:p>
    <w:p>
      <w:pPr>
        <w:pStyle w:val="BodyText"/>
      </w:pPr>
      <w:r>
        <w:t xml:space="preserve">Submitted by: [Student Name]</w:t>
      </w:r>
      <w:r>
        <w:br/>
      </w:r>
      <w:r>
        <w:t xml:space="preserve">Institution: University of Medical Sciences or Pharmacy Faculty</w:t>
      </w:r>
      <w:r>
        <w:br/>
      </w:r>
      <w:r>
        <w:t xml:space="preserve">Course: Advanced Practice of Pharmacy / Health Systems Management</w:t>
      </w:r>
      <w:r>
        <w:br/>
      </w:r>
    </w:p>
    <w:bookmarkEnd w:id="20"/>
    <w:bookmarkStart w:id="21" w:name="i.-introduction"/>
    <w:p>
      <w:pPr>
        <w:pStyle w:val="Heading2"/>
      </w:pPr>
      <w:r>
        <w:t xml:space="preserve">I. Introduction</w:t>
      </w:r>
    </w:p>
    <w:p>
      <w:pPr>
        <w:pStyle w:val="FirstParagraph"/>
      </w:pPr>
      <w:r>
        <w:t xml:space="preserve">The practice of pharmacy is a cornerstone of any robust healthcare system, bridging the gap between medical science and patient care. In the context of Iran, particularly within its capital city, Tehran, the role of the Pharmacist extends far beyond simple medication dispensing. As a major hub for medical research in Asia and one of Iran's most densely populated metropolitan areas, Tehran presents a unique landscape where traditional pharmaceutical practices intersect with modern challenges such as economic sanctions, high rates of non-communicable diseases (NCDs), and an evolving regulatory framework.</w:t>
      </w:r>
    </w:p>
    <w:p>
      <w:pPr>
        <w:pStyle w:val="BodyText"/>
      </w:pPr>
      <w:r>
        <w:t xml:space="preserve">This term paper examines the multifaceted role of the Pharmacist in Iran. It explores the historical evolution of pharmacy practice, current clinical responsibilities, and systemic issues influencing healthcare delivery in Tehran. Understanding these dynamics is crucial for optimizing patient outcomes and ensuring equitable access to essential medications.</w:t>
      </w:r>
    </w:p>
    <w:bookmarkEnd w:id="21"/>
    <w:bookmarkStart w:id="22" w:name="X9330fee8713a7a9d1e39569d85ed0385f4d8b32"/>
    <w:p>
      <w:pPr>
        <w:pStyle w:val="Heading2"/>
      </w:pPr>
      <w:r>
        <w:t xml:space="preserve">II. Historical Context and Educational Framework</w:t>
      </w:r>
    </w:p>
    <w:p>
      <w:pPr>
        <w:pStyle w:val="FirstParagraph"/>
      </w:pPr>
      <w:r>
        <w:t xml:space="preserve">The history of Pharmacy in Iran dates back centuries, deeply rooted in the Golden Age of Islamic medicine where scholars like Avicenna (Ibn Sina) established foundational principles of pharmacognosy and pharmacology that persist today. However, the modern regulatory framework for Pharmacy was formalized following international standards post-WWII.</w:t>
      </w:r>
    </w:p>
    <w:p>
      <w:pPr>
        <w:pStyle w:val="BodyText"/>
      </w:pPr>
      <w:r>
        <w:t xml:space="preserve">In contemporary Iran, becoming a Pharmacist requires rigorous academic preparation. The Doctor of Pharmacy (Pharm.D.) program typically spans five years of full-time study at accredited universities across Tehran and other major Iranian cities. This comprehensive curriculum includes coursework in medicinal chemistry, pharmacology, clinical pharmacy practice, and hospital pharmacy management.</w:t>
      </w:r>
    </w:p>
    <w:bookmarkEnd w:id="22"/>
    <w:bookmarkStart w:id="25" w:name="iii.-current-clinical-responsibilities"/>
    <w:p>
      <w:pPr>
        <w:pStyle w:val="Heading2"/>
      </w:pPr>
      <w:r>
        <w:t xml:space="preserve">III. Current Clinical Responsibilities</w:t>
      </w:r>
    </w:p>
    <w:p>
      <w:pPr>
        <w:pStyle w:val="FirstParagraph"/>
      </w:pPr>
      <w:r>
        <w:t xml:space="preserve">The modern Pharmacist in Iran operates within diverse settings including community pharmacies (drugstores), hospitals, pharmaceutical manufacturing companies, and regulatory bodies such as the Iranian Food and Drug Administration (IFDA). In Tehran specifically, where there are numerous tertiary care hospitals affiliated with prestigious universities like Tehran University of Medical Sciences (TUMS) or Shahid Beheshti University of Medical Sciences.</w:t>
      </w:r>
    </w:p>
    <w:bookmarkStart w:id="23" w:name="community-pharmacy"/>
    <w:p>
      <w:pPr>
        <w:pStyle w:val="Heading3"/>
      </w:pPr>
      <w:r>
        <w:t xml:space="preserve">Community Pharmacy</w:t>
      </w:r>
    </w:p>
    <w:p>
      <w:pPr>
        <w:pStyle w:val="FirstParagraph"/>
      </w:pPr>
      <w:r>
        <w:br/>
      </w:r>
    </w:p>
    <w:p>
      <w:pPr>
        <w:pStyle w:val="BodyText"/>
      </w:pPr>
      <w:r>
        <w:t xml:space="preserve">In Iran's bustling urban centers, community pharmacies serve as the first line of defense against minor ailments and chronic conditions. Here Pharmacists provide critical counseling services regarding proper drug usage potential side effects interactions with other medications or food items They also manage OTC sales while adhering to strict regulations governing prescription-only drugs (POS).</w:t>
      </w:r>
    </w:p>
    <w:bookmarkEnd w:id="23"/>
    <w:bookmarkStart w:id="24" w:name="hospital-pharmacy"/>
    <w:p>
      <w:pPr>
        <w:pStyle w:val="Heading3"/>
      </w:pPr>
      <w:r>
        <w:t xml:space="preserve">Hospital Pharmacy</w:t>
      </w:r>
    </w:p>
    <w:p>
      <w:pPr>
        <w:pStyle w:val="FirstParagraph"/>
      </w:pPr>
      <w:r>
        <w:br/>
      </w:r>
    </w:p>
    <w:p>
      <w:pPr>
        <w:pStyle w:val="BodyText"/>
      </w:pPr>
      <w:r>
        <w:t xml:space="preserve">In hospital settings especially prevalent in Tehran due its concentration advanced medical facilities Pharmacists play integral roles multidisciplinary teams including physicians nurses And other allied health professionals They participate in rounding activities monitoring patient responses therapy adjusting dosages based renal/hepatic functions etc. Additionally they oversee sterile compounding operations ensuring sterility safety preparations TPNs IV admixtures etc.</w:t>
      </w:r>
    </w:p>
    <w:bookmarkEnd w:id="24"/>
    <w:bookmarkEnd w:id="25"/>
    <w:bookmarkStart w:id="26" w:name="Xc97d7e24576ef5d3a8e5051d02f06725724bf4d"/>
    <w:p>
      <w:pPr>
        <w:pStyle w:val="Heading2"/>
      </w:pPr>
      <w:r>
        <w:t xml:space="preserve">IV. Challenges Facing Pharmacists in Iran</w:t>
      </w:r>
    </w:p>
    <w:p>
      <w:pPr>
        <w:pStyle w:val="FirstParagraph"/>
      </w:pPr>
      <w:r>
        <w:t xml:space="preserve">The profession faces significant hurdles stemming both internal factors within Iranian society external pressures impacting global supply chains.</w:t>
      </w:r>
    </w:p>
    <w:p>
      <w:pPr>
        <w:pStyle w:val="FirstParagraph"/>
      </w:pPr>
      <w:r>
        <w:rPr>
          <w:bCs/>
          <w:b/>
        </w:rPr>
        <w:t xml:space="preserve">Economic Sanctions:</w:t>
      </w:r>
      <w:r>
        <w:t xml:space="preserve"> </w:t>
      </w:r>
      <w:r>
        <w:t xml:space="preserve">International sanctions have severely impacted import processes leading shortages specific branded generic equivalents forcing healthcare providers find alternative therapeutic options often requiring extensive consultation efforts.</w:t>
      </w:r>
    </w:p>
    <w:p>
      <w:pPr>
        <w:pStyle w:val="BodyText"/>
      </w:pPr>
      <w:r>
        <w:rPr>
          <w:bCs/>
          <w:b/>
        </w:rPr>
        <w:t xml:space="preserve">Budget Constraints:</w:t>
      </w:r>
      <w:r>
        <w:t xml:space="preserve"> </w:t>
      </w:r>
      <w:r>
        <w:t xml:space="preserve">Publicly funded insurance schemes sometimes struggle cover full cost expensive specialty drugs placing financial burden patients themselves prompting creative solutions from Pharmacists like finding lower-cost alternatives compatible therapies.</w:t>
      </w:r>
    </w:p>
    <w:p>
      <w:pPr>
        <w:pStyle w:val="BodyText"/>
      </w:pPr>
      <w:r>
        <w:rPr>
          <w:bCs/>
          <w:b/>
        </w:rPr>
        <w:t xml:space="preserve">Digital Health Integration:</w:t>
      </w:r>
      <w:r>
        <w:t xml:space="preserve"> </w:t>
      </w:r>
      <w:r>
        <w:t xml:space="preserve">While progress made integrating electronic health records EHRs still inconsistent across regions creating barriers seamless information exchange between prescribers dispencers hindering optimal continuity care especially relevant large cities like Tehran where mobility high among population segments.</w:t>
      </w:r>
    </w:p>
    <w:p>
      <w:pPr>
        <w:pStyle w:val="BodyText"/>
      </w:pPr>
      <w:r>
        <w:br/>
      </w:r>
    </w:p>
    <w:bookmarkEnd w:id="26"/>
    <w:bookmarkStart w:id="27" w:name="v.-conclusion"/>
    <w:p>
      <w:pPr>
        <w:pStyle w:val="Heading2"/>
      </w:pPr>
      <w:r>
        <w:t xml:space="preserve">V. Conclusion</w:t>
      </w:r>
    </w:p>
    <w:p>
      <w:pPr>
        <w:pStyle w:val="FirstParagraph"/>
      </w:pPr>
      <w:r>
        <w:t xml:space="preserve">In conclusion the Pharmacist stands vital link ensuring safe effective use medicines within complex healthcare ecosystems found particularly prominent in major metropolitan areas such as Teheran Despite facing formidable challenges stemming from economic constraints technological gaps pharmacists remain committed delivering high quality patient-centered care through continuous professional development adaptive strategies aimed overcoming systemic barriers ultimately contributing positively towards achieving universal health coverage goals envisioned by Iranian policymakers aiming improve overall well-being citizens residing within its borders today tomorrow generations future.</w:t>
      </w:r>
    </w:p>
    <w:p>
      <w:pPr>
        <w:pStyle w:val="BodyText"/>
      </w:pPr>
      <w:r>
        <w:t xml:space="preserve">As Iran continues evolving politically economically socially so too will demands placed upon professionals tasked safeguarding public trust in medicinal products administered throughout their lifetimes thus underscoring importance ongoing investment education research aimed empowering next generation capable meeting emerging needs arising dynamic environment characterized rapid advancements science coupled with ever-changing societal expectations surrounding accessibility affordability equity.</w:t>
      </w:r>
    </w:p>
    <w:p>
      <w:pPr>
        <w:pStyle w:val="BodyText"/>
      </w:pPr>
      <w:r>
        <w:t xml:space="preserve">Ultimately recognizing value contributed by every individual practicing profession ensures sustained commitment excellence driving forward progress benefiting all stakeholders involved including patients families communities nations alike paving way healthier more prosperous future ahead for everyone concerned.</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Pharmacist in Iran, Tehran</dc:title>
  <dc:creator/>
  <dc:language>en</dc:language>
  <cp:keywords/>
  <dcterms:created xsi:type="dcterms:W3CDTF">2026-07-29T06:44:40Z</dcterms:created>
  <dcterms:modified xsi:type="dcterms:W3CDTF">2026-07-29T06:44:40Z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