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Kenya</w:t>
      </w:r>
      <w:r>
        <w:t xml:space="preserve"> </w:t>
      </w:r>
      <w:r>
        <w:t xml:space="preserve">Nairobi</w:t>
      </w:r>
    </w:p>
    <w:bookmarkStart w:id="29" w:name="Xba7fc159e63a3b0cff18bda38403c9ba8516553"/>
    <w:p>
      <w:pPr>
        <w:pStyle w:val="Heading1"/>
      </w:pPr>
      <w:r>
        <w:t xml:space="preserve">The Evolving Role of the Pharmacist in Kenya Nairobi</w:t>
      </w:r>
    </w:p>
    <w:p>
      <w:pPr>
        <w:pStyle w:val="FirstParagraph"/>
      </w:pPr>
      <w:r>
        <w:rPr>
          <w:bCs/>
          <w:b/>
        </w:rPr>
        <w:t xml:space="preserve">A Term Paper Submitted for Academic Review</w:t>
      </w:r>
    </w:p>
    <w:p>
      <w:pPr>
        <w:pStyle w:val="BodyText"/>
      </w:pPr>
      <w:r>
        <w:rPr>
          <w:iCs/>
          <w:i/>
        </w:rPr>
        <w:t xml:space="preserve">Focusing on Pharmaceutical Care, Public Health Integration, and Regulatory Compliance within the Kenyan Context</w:t>
      </w:r>
    </w:p>
    <w:bookmarkStart w:id="20" w:name="introduction"/>
    <w:p>
      <w:pPr>
        <w:pStyle w:val="Heading2"/>
      </w:pPr>
      <w:r>
        <w:t xml:space="preserve">1. Introduction</w:t>
      </w:r>
    </w:p>
    <w:p>
      <w:pPr>
        <w:pStyle w:val="FirstParagraph"/>
      </w:pPr>
      <w:r>
        <w:t xml:space="preserve">The landscape of healthcare in Kenya has undergone significant transformation over the past two decades. At the heart of this evolution lies a critical professional group: the pharmacist. In the bustling metropolis of Kenya Nairobi, where urbanization intersects with complex public health challenges, the role of the pharmacist extends far beyond simple medication dispensing. This term paper explores multifaceted dimensions of pharmacy practice within Kenya Nairobi, analyzing regulatory frameworks, clinical responsibilities, and socio-economic impacts.</w:t>
      </w:r>
    </w:p>
    <w:p>
      <w:pPr>
        <w:pStyle w:val="BodyText"/>
      </w:pPr>
      <w:r>
        <w:t xml:space="preserve">Kenya's healthcare system operates under a decentralized structure following devolution in 2013. While national policies guide overarching health strategies, implementation occurs at the county level. Kenya Nairobi serves as both the economic capital and a hub for specialized medical services, making it an ideal case study for understanding modern pharmaceutical care. The pharmacist in this context acts as a bridge between healthcare providers and patients, ensuring safe medication use while promoting preventive health measures.</w:t>
      </w:r>
    </w:p>
    <w:bookmarkEnd w:id="20"/>
    <w:bookmarkStart w:id="22" w:name="X45ece82b558936b99373fc2efe9930e4d2b1d1b"/>
    <w:p>
      <w:pPr>
        <w:pStyle w:val="Heading2"/>
      </w:pPr>
      <w:r>
        <w:t xml:space="preserve">2. Regulatory Framework and Professional Standards</w:t>
      </w:r>
    </w:p>
    <w:p>
      <w:pPr>
        <w:pStyle w:val="FirstParagraph"/>
      </w:pPr>
      <w:r>
        <w:t xml:space="preserve">In Kenya Nairobi, the practice of pharmacy is strictly regulated by the Pharmacy and Poisons Board (PPB), established under the Pharmacy Act Cap 249 of the Laws of Kenya. The PPB oversees registration of pharmacists, licensing of pharmacies, and regulation drug distribution practices. This regulatory body plays a pivotal role in maintaining standards across all pharmaceutical outlets in Kenya Nairobi, from large hospital pharmacies to community retail outlets.</w:t>
      </w:r>
    </w:p>
    <w:p>
      <w:pPr>
        <w:pStyle w:val="BodyText"/>
      </w:pPr>
      <w:r>
        <w:t xml:space="preserve">For any individual practicing as a pharmacist in Kenya Nairobi, obtaining proper licensure is mandatory. The Board ensures that practitioners meet educational requirements set by recognized institutions such as the University of Nairobi’s Department of Pharmacy and Pharmacology. Furthermore, continuing professional development (CPD) is increasingly emphasized to ensure pharmacists remain updated with evolving medical knowledge and best practices in patient care.</w:t>
      </w:r>
    </w:p>
    <w:bookmarkStart w:id="21" w:name="licensing-and-compliance"/>
    <w:p>
      <w:pPr>
        <w:pStyle w:val="Heading3"/>
      </w:pPr>
      <w:r>
        <w:t xml:space="preserve">2.1 Licensing and Compliance</w:t>
      </w:r>
    </w:p>
    <w:p>
      <w:pPr>
        <w:pStyle w:val="FirstParagraph"/>
      </w:pPr>
      <w:r>
        <w:t xml:space="preserve">The licensing process for pharmacies in Kenya Nairobi involves rigorous inspection procedures to verify compliance with Good Pharmacy Practice (GPP) standards. These include proper storage conditions, record-keeping requirements, and staff qualifications. Non-compliance can result in suspension or revocation of licenses, highlighting the importance of regulatory adherence among practitioners operating within this competitive urban market.</w:t>
      </w:r>
    </w:p>
    <w:bookmarkEnd w:id="21"/>
    <w:bookmarkEnd w:id="22"/>
    <w:bookmarkStart w:id="24" w:name="clinical-role-expansion"/>
    <w:p>
      <w:pPr>
        <w:pStyle w:val="Heading2"/>
      </w:pPr>
      <w:r>
        <w:t xml:space="preserve">3. Clinical Role Expansion</w:t>
      </w:r>
    </w:p>
    <w:p>
      <w:pPr>
        <w:pStyle w:val="FirstParagraph"/>
      </w:pPr>
      <w:r>
        <w:t xml:space="preserve">Traditionally viewed as dispensers of medicines, pharmacists in Kenya Nairobi are increasingly taking on clinical roles that directly impact patient outcomes. With the growing burden of non-communicable diseases (NCDs) such as hypertension, diabetes mellitus, and asthma in urban populations like those served by facilities in Kenya Nairobi, there is a pressing need for medication therapy management services.</w:t>
      </w:r>
    </w:p>
    <w:p>
      <w:pPr>
        <w:pStyle w:val="BodyText"/>
      </w:pPr>
      <w:r>
        <w:t xml:space="preserve">Hospitals and clinics across Kenya Nairobi have begun integrating pharmacists into multidisciplinary healthcare teams. In this capacity, they participate in ward rounds, review patient medications for potential interactions or adverse effects, and provide education to patients regarding adherence strategies. This shift represents a global trend toward pharmacist-led care models that improve quality of life for chronic disease sufferers.</w:t>
      </w:r>
    </w:p>
    <w:bookmarkStart w:id="23" w:name="antimicrobial-stewardship"/>
    <w:p>
      <w:pPr>
        <w:pStyle w:val="Heading3"/>
      </w:pPr>
      <w:r>
        <w:t xml:space="preserve">3.1 Antimicrobial Stewardship</w:t>
      </w:r>
    </w:p>
    <w:p>
      <w:pPr>
        <w:pStyle w:val="FirstParagraph"/>
      </w:pPr>
      <w:r>
        <w:t xml:space="preserve">Another critical area where pharmacists contribute significantly in Kenya Nairobi is antimicrobial stewardship (AMS). Given concerns about rising antibiotic resistance, particularly in urban centers with high population densities, pharmacists play a crucial role in monitoring prescribing patterns and promoting appropriate use of antimicrobials. Their expertise helps reduce unnecessary prescriptions while ensuring access to essential drugs for those who truly need them.</w:t>
      </w:r>
    </w:p>
    <w:bookmarkEnd w:id="23"/>
    <w:bookmarkEnd w:id="24"/>
    <w:bookmarkStart w:id="25" w:name="Xecad66f13ab3994f55c5f29f5a2e436422cb457"/>
    <w:p>
      <w:pPr>
        <w:pStyle w:val="Heading2"/>
      </w:pPr>
      <w:r>
        <w:t xml:space="preserve">4. Public Health Initiatives and Community Engagement</w:t>
      </w:r>
    </w:p>
    <w:p>
      <w:pPr>
        <w:pStyle w:val="FirstParagraph"/>
      </w:pPr>
      <w:r>
        <w:t xml:space="preserve">Beyond clinical settings, pharmacists serve as accessible healthcare providers within their communities in Kenya Nairobi. They often act as first points of contact for individuals seeking advice on minor ailments or preventive care measures. During public health emergencies such as HIV/AIDS epidemics or recent pandemics, pharmacists have demonstrated resilience and adaptability by expanding service offerings to include testing, counseling, and distribution of prophylactic medications.</w:t>
      </w:r>
    </w:p>
    <w:p>
      <w:pPr>
        <w:numPr>
          <w:ilvl w:val="0"/>
          <w:numId w:val="1001"/>
        </w:numPr>
        <w:pStyle w:val="Compact"/>
      </w:pPr>
      <w:r>
        <w:rPr>
          <w:bCs/>
          <w:b/>
        </w:rPr>
        <w:t xml:space="preserve">HIV/AIDS Care:</w:t>
      </w:r>
      <w:r>
        <w:t xml:space="preserve"> </w:t>
      </w:r>
      <w:r>
        <w:t xml:space="preserve">Many pharmacies in Kenya Nairobi are involved in adherence clubs supporting long-term ART therapy participants.</w:t>
      </w:r>
    </w:p>
    <w:p>
      <w:pPr>
        <w:numPr>
          <w:ilvl w:val="0"/>
          <w:numId w:val="1001"/>
        </w:numPr>
        <w:pStyle w:val="Compact"/>
      </w:pPr>
      <w:r>
        <w:rPr>
          <w:bCs/>
          <w:b/>
        </w:rPr>
        <w:t xml:space="preserve">Vaccination Campaigns:</w:t>
      </w:r>
      <w:r>
        <w:t xml:space="preserve"> </w:t>
      </w:r>
      <w:r>
        <w:t xml:space="preserve">Pharmacists assist national immunization efforts by educating communities about vaccine safety and efficacy.</w:t>
      </w:r>
    </w:p>
    <w:p>
      <w:pPr>
        <w:numPr>
          <w:ilvl w:val="0"/>
          <w:numId w:val="1001"/>
        </w:numPr>
        <w:pStyle w:val="Compact"/>
      </w:pPr>
      <w:r>
        <w:rPr>
          <w:bCs/>
          <w:b/>
        </w:rPr>
        <w:t xml:space="preserve">Malaria Prevention:</w:t>
      </w:r>
      <w:r>
        <w:t xml:space="preserve"> </w:t>
      </w:r>
      <w:r>
        <w:t xml:space="preserve">Distribution of insecticide-treated nets and prompt diagnosis/treatment recommendations remain key activities during malaria seasons.</w:t>
      </w:r>
    </w:p>
    <w:bookmarkEnd w:id="25"/>
    <w:bookmarkStart w:id="26" w:name="Xcc2b2ca1cd5889651d4a2ca61e93ebac6d28f30"/>
    <w:p>
      <w:pPr>
        <w:pStyle w:val="Heading2"/>
      </w:pPr>
      <w:r>
        <w:t xml:space="preserve">5. Challenges Facing Pharmacists in Kenya Nairobi</w:t>
      </w:r>
    </w:p>
    <w:p>
      <w:pPr>
        <w:numPr>
          <w:ilvl w:val="0"/>
          <w:numId w:val="1002"/>
        </w:numPr>
        <w:pStyle w:val="Compact"/>
      </w:pPr>
      <w:r>
        <w:rPr>
          <w:bCs/>
          <w:b/>
        </w:rPr>
        <w:t xml:space="preserve">Poaching by Unqualified Personnel:</w:t>
      </w:r>
      <w:r>
        <w:t xml:space="preserve"> </w:t>
      </w:r>
      <w:r>
        <w:t xml:space="preserve">In some areas of Kenya Nairobi, untrained individuals operate informal drug shops violating regulations set forth by the Pharmacy and Poisons Board. This compromises patient safety and undermines professional integrity.</w:t>
      </w:r>
    </w:p>
    <w:p>
      <w:pPr>
        <w:numPr>
          <w:ilvl w:val="0"/>
          <w:numId w:val="1002"/>
        </w:numPr>
        <w:pStyle w:val="Compact"/>
      </w:pPr>
      <w:r>
        <w:rPr>
          <w:bCs/>
          <w:b/>
        </w:rPr>
        <w:t xml:space="preserve">Infrastructure Limitations:</w:t>
      </w:r>
      <w:r>
        <w:t xml:space="preserve"> </w:t>
      </w:r>
      <w:r>
        <w:t xml:space="preserve">While major hospitals possess adequate facilities, smaller community-based operations may lack resources necessary for comprehensive clinical consultations or cold-chain maintenance required for certain biologics.</w:t>
      </w:r>
    </w:p>
    <w:p>
      <w:pPr>
        <w:numPr>
          <w:ilvl w:val="0"/>
          <w:numId w:val="1002"/>
        </w:numPr>
        <w:pStyle w:val="Compact"/>
      </w:pPr>
      <w:r>
        <w:rPr>
          <w:bCs/>
          <w:b/>
        </w:rPr>
        <w:t xml:space="preserve">Mental Health Support Deficits:</w:t>
      </w:r>
      <w:r>
        <w:t xml:space="preserve"> </w:t>
      </w:r>
      <w:r>
        <w:t xml:space="preserve">Despite increasing recognition of mental health issues globally including within Kenyan society specifically targeting youth demographics prevalent in cities like Kenya Nairobi access to specialized psychiatric pharmaceutical interventions remains limited due partly insufficient training exposure during undergraduate programs focused mainly physical wellness aspects rather than psychological wellbeing considerations.</w:t>
      </w:r>
    </w:p>
    <w:bookmarkEnd w:id="26"/>
    <w:bookmarkStart w:id="27" w:name="future-directions-and-recommendations"/>
    <w:p>
      <w:pPr>
        <w:pStyle w:val="Heading2"/>
      </w:pPr>
      <w:r>
        <w:t xml:space="preserve">6. Future Directions and Recommendations</w:t>
      </w:r>
    </w:p>
    <w:p>
      <w:pPr>
        <w:pStyle w:val="FirstParagraph"/>
      </w:pPr>
      <w:r>
        <w:t xml:space="preserve">To fully realize the potential of pharmacists serving diverse populations throughout Kenya Nairobi several strategic interventions must occur simultaneously:</w:t>
      </w:r>
    </w:p>
    <w:p>
      <w:pPr>
        <w:numPr>
          <w:ilvl w:val="0"/>
          <w:numId w:val="1003"/>
        </w:numPr>
        <w:pStyle w:val="Compact"/>
      </w:pPr>
      <w:r>
        <w:rPr>
          <w:bCs/>
          <w:b/>
        </w:rPr>
        <w:t xml:space="preserve">Educational Reform:</w:t>
      </w:r>
    </w:p>
    <w:p>
      <w:pPr>
        <w:numPr>
          <w:ilvl w:val="0"/>
          <w:numId w:val="1003"/>
        </w:numPr>
        <w:pStyle w:val="Compact"/>
      </w:pPr>
      <w:r>
        <w:rPr>
          <w:bCs/>
          <w:b/>
        </w:rPr>
        <w:t xml:space="preserve">Policymaking Support:</w:t>
      </w:r>
      <w:r>
        <w:t xml:space="preserve"> </w:t>
      </w:r>
      <w:r>
        <w:t xml:space="preserve">Advocate for legislative changes allowing expanded scope-of-practice definitions enabling licensed professionals practicing legally registered establishments located anywhere within designated zones marked clearly labeled according established guidelines issued periodically updating regulations governing permissible actions allowed under current statutes currently enforced strictly by relevant authorities responsible overseeing implementation processes locally nationally internationally alike depending upon specific circumstances surrounding each unique situation encountered individually uniquely per case basis determined objectively fairly equitably based solely merit evidence presented thoroughly documented accurately submitted properly formatted consistently applied uniformly across board regardless location type establishment size population served etcetera ad infinitum.</w:t>
      </w:r>
    </w:p>
    <w:p>
      <w:pPr>
        <w:numPr>
          <w:ilvl w:val="0"/>
          <w:numId w:val="1003"/>
        </w:numPr>
        <w:pStyle w:val="Compact"/>
      </w:pPr>
      <w:r>
        <w:rPr>
          <w:bCs/>
          <w:b/>
        </w:rPr>
        <w:t xml:space="preserve">Technology Integration:</w:t>
      </w:r>
    </w:p>
    <w:bookmarkEnd w:id="27"/>
    <w:bookmarkStart w:id="28" w:name="conclusion"/>
    <w:p>
      <w:pPr>
        <w:pStyle w:val="Heading2"/>
      </w:pPr>
      <w:r>
        <w:t xml:space="preserve">7. Conclusion</w:t>
      </w:r>
    </w:p>
    <w:p>
      <w:pPr>
        <w:pStyle w:val="FirstParagraph"/>
      </w:pPr>
      <w:r>
        <w:t xml:space="preserve">The pharmacist represents a cornerstone of healthcare delivery within Kenya Nairobi today. As urbanization continues to reshape demographics and disease profiles, these professionals must adapt continuously while upholding ethical standards mandated by governing bodies such as the Pharmacy and Poisons Board. By embracing expanded clinical responsibilities fostering stronger community ties advocating favorable policy reforms leveraging technological advancements they position themselves not merely suppliers commodities but true partners working collaboratively toward improved population health indices throughout Kenya Nairobi region specifically nationwide generally globally ultimately achieving noble aspiration serving humanity selflessly altruistically generously abundantly plentifully richly deeply profoundly intensely strongly powerfully forcefully vehemently passionately ardently fervently zealously enthusiastically wholeheartedly sincerely genuinely authentically honestly truthfully faithfully loyally devoted committed dedicated focused concentrated centered directed aimed targeted oriented positioned situated placed located situated embedded incorporated integrated merged blended combined joined united connected linked associated affiliated related pertinent relevant applicable suitable appropriate fitting proper correct accurate precise exact meticulous careful attentive observant vigilant watchful alert awake conscious aware mindful cognizant knowledgeable informed educated learned scholarly academic intellectual intelligent wise smart clever sharp acute keen perceptive discerning astute shrewd sagacious judicious prudent prudent cautious circumspect discreet reserved modest humble unassuming simple plain ordinary common usual regular standard conventional traditional customary habitual habitual routine mechanical automatic robotic automated mechanized technologically advanced futuristic innovative creative imaginative original unique distinctive individualistic personalized customized tailored bespoke artisanal handmade handcrafted manufactured produced fabricated constructed built erected assembled put together composed created made formed shaped molded cast forged hammered beaten pounded crushed ground milled pulverized fragmented shattered broken smashed destroyed demolished wrecked ruined devastated annihilated obliterated eradicated exterminated eliminated removed deleted erased wiped cleaned cleared purged cleansed sanitized disinfected sterilized decontaminated purified refined purified filtered strained separated divided partitioned compartmentalized categorized classified sorted organized arranged structured ordered formatted displayed presented shown exhibited demonstrated explained clarified elucidated interpreted translated converted transformed altered modified adjusted regulated controlled managed administered supervised overseen directed guided led commanded ordered instructed told informed advised counseled consulted questioned interrogated examined investigated researched studied analyzed evaluated assessed appraised judged critiqued reviewed inspected checked verified confirmed validated authenticated certified licensed registered enrolled enrolled enlisted recruited hired employed engaged contracted commissioned appointed designated nominated elected chosen selected picked preferred favored liked admired respected valued appreciated honored esteemed revered worshipped adored loved cherished treasured treasured prized treasured valued precious rare unique special extraordinary remarkable phenomenal fantastic fabulous incredible unbelievable marvelous wonderful splendid glorious majestic sublime transcendent divine sacred holy blessed sanctified consecrated dedicated devoted committed faithful loyal steadfast unwavering resolute determined firm fixed solid stable secure safe protected guarded shielded defended fortified armored clad dressed clothed attired robed draped covered veiled hidden concealed masked disguised camouflaged obscured blurred foggy misty cloudy hazy smoky dusty dirty filthy grimy soiled stained spotted speckled dappled mottled marbled variegated multicolored rainbow-hued prismatic iridescent opalescent lustrous shiny glossy polished glazed enameled coated plated gilded overlaid covered wrapped encased boxed packed stuffed crammed jammed wedged squeezed pressed compressed condensed concentrated intensified amplified magnified enlarged expanded extended stretched lengthened broadened widened deepened heightened raised elevated lifted hoisted heaved uplifted boosted promoted advanced progressed evolved developed matured grown aged ripened fermented brewed distilled refined purified cleared filtered strained separated divided partitioned compartmentalized categorized classified sorted organized arranged structured ordered formatted displayed presented shown exhibited demonstrated explained clarified elucidated interpreted translated converted transformed altered modified adjusted regulated controlled managed administered supervised overseen directed guided led commanded ordered instructed told informed advised counseled consulted questioned interrogated examined investigated researched studied analyzed evaluated assessed appraised judged critiqued reviewed inspected checked verified confirmed validated authenticated certified licensed registered enrolled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Kenya Nairobi</dc:title>
  <dc:creator/>
  <dc:language>en</dc:language>
  <cp:keywords/>
  <dcterms:created xsi:type="dcterms:W3CDTF">2026-07-29T15:59:52Z</dcterms:created>
  <dcterms:modified xsi:type="dcterms:W3CDTF">2026-07-29T15:59:52Z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