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Netherlands</w:t>
      </w:r>
      <w:r>
        <w:t xml:space="preserve"> </w:t>
      </w:r>
      <w:r>
        <w:t xml:space="preserve">Amsterdam</w:t>
      </w:r>
    </w:p>
    <w:p>
      <w:pPr>
        <w:pStyle w:val="FirstParagraph"/>
      </w:pPr>
      <w:r>
        <w:rPr>
          <w:bCs/>
          <w:b/>
        </w:rPr>
        <w:t xml:space="preserve">Date:</w:t>
      </w:r>
      <w:r>
        <w:t xml:space="preserve"> </w:t>
      </w:r>
      <w:r>
        <w:t xml:space="preserve">October 26, 2023</w:t>
      </w:r>
    </w:p>
    <w:p>
      <w:pPr>
        <w:pStyle w:val="BodyText"/>
      </w:pPr>
      <w:r>
        <w:rPr>
          <w:bCs/>
          <w:b/>
        </w:rPr>
        <w:t xml:space="preserve">Institution:</w:t>
      </w:r>
    </w:p>
    <w:p>
      <w:pPr>
        <w:pStyle w:val="BodyText"/>
      </w:pPr>
      <w:r>
        <w:t xml:space="preserve">.</w:t>
      </w:r>
      <w:r>
        <w:t xml:space="preserve"> </w:t>
      </w:r>
      <w:r>
        <w:t xml:space="preserve">Department of Pharmacy and Pharmaceutical Sciences. University of Amsterdam.</w:t>
      </w:r>
    </w:p>
    <w:bookmarkStart w:id="27" w:name="Xec8934892463c1a8f25791a630a78723e39c14f"/>
    <w:p>
      <w:pPr>
        <w:pStyle w:val="Heading1"/>
      </w:pPr>
      <w:r>
        <w:t xml:space="preserve">The Role and Evolution of the Pharmacist in Netherlands Amsterdam</w:t>
      </w:r>
    </w:p>
    <w:bookmarkStart w:id="20" w:name="X30d52ec0255ca8c754d0440742bf7d394db9700"/>
    <w:p>
      <w:pPr>
        <w:pStyle w:val="Heading3"/>
      </w:pPr>
      <w:r>
        <w:t xml:space="preserve">A Term Paper on Clinical Integration, Regulatory Frameworks, and Patient-Centric Care</w:t>
      </w:r>
    </w:p>
    <w:p>
      <w:pPr>
        <w:pStyle w:val="FirstParagraph"/>
      </w:pPr>
      <w:r>
        <w:rPr>
          <w:bCs/>
          <w:b/>
        </w:rPr>
        <w:t xml:space="preserve">Abstract:</w:t>
      </w:r>
    </w:p>
    <w:p>
      <w:pPr>
        <w:pStyle w:val="BodyText"/>
      </w:pPr>
      <w:r>
        <w:t xml:space="preserve">.</w:t>
      </w:r>
      <w:r>
        <w:t xml:space="preserve"> </w:t>
      </w:r>
      <w:r>
        <w:t xml:space="preserve">This term paper examines the critical role of the pharmacist within the healthcare landscape of Netherlands Amsterdam. It explores the historical transition from traditional dispensing roles to advanced clinical practice, analyzing how pharmacists in this specific geographic and regulatory context contribute to public health. The study highlights unique challenges such as high patient density, digital integration via ZorgDomein, and strict adherence to Dutch pharmaceutical laws.</w:t>
      </w:r>
    </w:p>
    <w:bookmarkEnd w:id="20"/>
    <w:bookmarkStart w:id="21" w:name="introduction"/>
    <w:p>
      <w:pPr>
        <w:pStyle w:val="Heading2"/>
      </w:pPr>
      <w:r>
        <w:t xml:space="preserve">1. Introduction</w:t>
      </w:r>
    </w:p>
    <w:p>
      <w:pPr>
        <w:pStyle w:val="FirstParagraph"/>
      </w:pPr>
      <w:r>
        <w:t xml:space="preserve">The healthcare system in the Netherlands is renowned for its efficiency and accessibility, characterized by a strong emphasis on primary care. Within this ecosystem, the pharmacist serves as a pivotal figure, bridging the gap between medical practitioners and patients. Specifically in Netherlands Amsterdam, a city known for its dense urban population and international diversity, the responsibilities of a</w:t>
      </w:r>
      <w:r>
        <w:t xml:space="preserve"> </w:t>
      </w:r>
      <w:r>
        <w:rPr>
          <w:bCs/>
          <w:b/>
        </w:rPr>
        <w:t xml:space="preserve">Pharmacist</w:t>
      </w:r>
      <w:r>
        <w:t xml:space="preserve"> </w:t>
      </w:r>
      <w:r>
        <w:t xml:space="preserve">have evolved significantly over the past two decades. This document aims to provide a comprehensive analysis of how</w:t>
      </w:r>
      <w:r>
        <w:t xml:space="preserve"> </w:t>
      </w:r>
      <w:r>
        <w:rPr>
          <w:bCs/>
          <w:b/>
        </w:rPr>
        <w:t xml:space="preserve">Pharmacist</w:t>
      </w:r>
      <w:r>
        <w:t xml:space="preserve">s operate within the unique regulatory and social framework of Netherlands Amsterdam.</w:t>
      </w:r>
    </w:p>
    <w:p>
      <w:pPr>
        <w:pStyle w:val="BodyText"/>
      </w:pPr>
      <w:r>
        <w:t xml:space="preserve">.</w:t>
      </w:r>
      <w:r>
        <w:t xml:space="preserve"> </w:t>
      </w:r>
      <w:r>
        <w:t xml:space="preserve">The modern definition of a pharmacist in this region extends far beyond the simple act of dispensing medication. It now encompasses clinical decision-making, chronic disease management, health promotion, and interdisciplinary collaboration with general practitioners (huisartsen). Understanding these dynamics is essential for grasping the broader implications for public health policy and patient outcomes in major metropolitan areas like Amsterdam.</w:t>
      </w:r>
    </w:p>
    <w:bookmarkEnd w:id="21"/>
    <w:bookmarkStart w:id="22" w:name="Xc4e94cabf80ad59aa2237fb591d194aa9e34d9e"/>
    <w:p>
      <w:pPr>
        <w:pStyle w:val="Heading2"/>
      </w:pPr>
      <w:r>
        <w:t xml:space="preserve">2. Historical Context and Regulatory Framework</w:t>
      </w:r>
    </w:p>
    <w:p>
      <w:pPr>
        <w:pStyle w:val="FirstParagraph"/>
      </w:pPr>
      <w:r>
        <w:t xml:space="preserve">.</w:t>
      </w:r>
      <w:r>
        <w:t xml:space="preserve"> </w:t>
      </w:r>
      <w:r>
        <w:t xml:space="preserve">To understand the current position of the pharmacist in Netherlands Amsterdam, one must first look at the regulatory foundations. The Dutch healthcare system operates under a mixed model combining public insurance with private provision. The Medicines Act (Geneesmiddelenwet) governs all activities related to pharmaceuticals, ensuring strict safety standards.</w:t>
      </w:r>
    </w:p>
    <w:p>
      <w:pPr>
        <w:pStyle w:val="BodyText"/>
      </w:pPr>
      <w:r>
        <w:t xml:space="preserve">.</w:t>
      </w:r>
      <w:r>
        <w:t xml:space="preserve"> </w:t>
      </w:r>
      <w:r>
        <w:t xml:space="preserve">Historically, pharmacists in Amsterdam functioned primarily as distributors of goods. However, following the introduction of the Healthcare Insurance Act (Zorgverzekeringswet) in 2006 and subsequent reforms, there has been a legislative push toward integrating pharmacists into primary care teams. In Netherlands Amsterdam, this integration is accelerated by urban pressures. The city’s central location makes it a hub for medical tourism and complex case management, requiring</w:t>
      </w:r>
      <w:r>
        <w:t xml:space="preserve"> </w:t>
      </w:r>
      <w:r>
        <w:rPr>
          <w:bCs/>
          <w:b/>
        </w:rPr>
        <w:t xml:space="preserve">Pharmacist</w:t>
      </w:r>
      <w:r>
        <w:t xml:space="preserve">s to possess high levels of specialized knowledge.</w:t>
      </w:r>
    </w:p>
    <w:p>
      <w:pPr>
        <w:pStyle w:val="BodyText"/>
      </w:pPr>
      <w:r>
        <w:t xml:space="preserve">.</w:t>
      </w:r>
      <w:r>
        <w:t xml:space="preserve"> </w:t>
      </w:r>
      <w:r>
        <w:t xml:space="preserve">Furthermore, the Royal Dutch Pharmacists Association (KNMP) sets rigorous standards for professional conduct. In Amsterdam, local branches of the KNMP actively engage in continuing education programs tailored to urban health issues such as antibiotic resistance and mental health support.</w:t>
      </w:r>
    </w:p>
    <w:bookmarkEnd w:id="22"/>
    <w:bookmarkStart w:id="23" w:name="X1c065599862f529a9af9adc4b0bdc361e5ac9f5"/>
    <w:p>
      <w:pPr>
        <w:pStyle w:val="Heading2"/>
      </w:pPr>
      <w:r>
        <w:t xml:space="preserve">3. The Clinical Pharmacist: Beyond Dispensing</w:t>
      </w:r>
    </w:p>
    <w:p>
      <w:pPr>
        <w:pStyle w:val="FirstParagraph"/>
      </w:pPr>
      <w:r>
        <w:t xml:space="preserve">.</w:t>
      </w:r>
      <w:r>
        <w:t xml:space="preserve"> </w:t>
      </w:r>
      <w:r>
        <w:t xml:space="preserve">In contemporary Netherlands Amsterdam, the role of the pharmacist is increasingly clinical. Traditional drugstores (apotheek) are transforming into healthcare centers where patients can access point-of-care testing, vaccination services, and medication therapy management (MTM). This shift is particularly relevant in a city with a high prevalence of lifestyle-related conditions such as diabetes and cardiovascular diseases.</w:t>
      </w:r>
    </w:p>
    <w:p>
      <w:pPr>
        <w:pStyle w:val="BodyText"/>
      </w:pPr>
      <w:r>
        <w:t xml:space="preserve">.</w:t>
      </w:r>
      <w:r>
        <w:t xml:space="preserve"> </w:t>
      </w:r>
      <w:r>
        <w:t xml:space="preserve">One of the most significant developments is the collaboration between pharmacists and general practitioners. In many Amsterdam neighborhoods, pharmacists are authorized to perform "pharmaceutical follow-up" (farmaceutische zorg). This involves reviewing medication regimens for elderly patients or those with polypharmacy issues to prevent adverse drug events. For instance, if a patient in Amsterdam takes multiple medications prescribed by different specialists, the local pharmacist acts as a safety net, checking for interactions and advising on proper usage.</w:t>
      </w:r>
    </w:p>
    <w:p>
      <w:pPr>
        <w:pStyle w:val="BodyText"/>
      </w:pPr>
      <w:r>
        <w:t xml:space="preserve">.</w:t>
      </w:r>
      <w:r>
        <w:t xml:space="preserve"> </w:t>
      </w:r>
      <w:r>
        <w:t xml:space="preserve">Additionally, pharmacists in Netherlands Amsterdam play a crucial role in antimicrobial stewardship. Given the high mobility of tourists and residents alike, the spread of infectious diseases is a constant concern. Pharmacists are often the first point of contact for individuals seeking treatment for minor infections, where they can advise on whether antibiotics are necessary or if symptomatic treatment suffices.</w:t>
      </w:r>
    </w:p>
    <w:bookmarkEnd w:id="23"/>
    <w:bookmarkStart w:id="24" w:name="digital-health-and-interoperability"/>
    <w:p>
      <w:pPr>
        <w:pStyle w:val="Heading2"/>
      </w:pPr>
      <w:r>
        <w:t xml:space="preserve">4. Digital Health and Interoperability</w:t>
      </w:r>
    </w:p>
    <w:p>
      <w:pPr>
        <w:pStyle w:val="FirstParagraph"/>
      </w:pPr>
      <w:r>
        <w:t xml:space="preserve">.</w:t>
      </w:r>
      <w:r>
        <w:t xml:space="preserve"> </w:t>
      </w:r>
      <w:r>
        <w:t xml:space="preserve">The digitalization of healthcare in the Netherlands is advanced, and Amsterdam is at the forefront of this movement. Pharmacists rely heavily on electronic patient records accessible through platforms like ZorgDomein or direct integration with hospital systems. This interoperability ensures that when a</w:t>
      </w:r>
      <w:r>
        <w:t xml:space="preserve"> </w:t>
      </w:r>
      <w:r>
        <w:rPr>
          <w:bCs/>
          <w:b/>
        </w:rPr>
        <w:t xml:space="preserve">Pharmacist</w:t>
      </w:r>
      <w:r>
        <w:t xml:space="preserve"> </w:t>
      </w:r>
      <w:r>
        <w:t xml:space="preserve">in Amsterdam dispenses medication, they have full visibility of the patient’s medical history, allergies, and current treatments.</w:t>
      </w:r>
    </w:p>
    <w:p>
      <w:pPr>
        <w:pStyle w:val="BodyText"/>
      </w:pPr>
      <w:r>
        <w:t xml:space="preserve">.</w:t>
      </w:r>
      <w:r>
        <w:t xml:space="preserve"> </w:t>
      </w:r>
      <w:r>
        <w:t xml:space="preserve">However, this digital reliance also presents challenges. Data privacy is paramount under GDPR regulations, and pharmacists must ensure that sensitive health information is handled with utmost care. Moreover, the shift toward digital prescriptions has changed the workflow in Amsterdam pharmacies. While efficiency has increased for routine refills, there remains a need for face-to-face consultation to address complex queries or provide empathetic support.</w:t>
      </w:r>
    </w:p>
    <w:p>
      <w:pPr>
        <w:pStyle w:val="BodyText"/>
      </w:pPr>
      <w:r>
        <w:t xml:space="preserve">.</w:t>
      </w:r>
      <w:r>
        <w:t xml:space="preserve"> </w:t>
      </w:r>
      <w:r>
        <w:t xml:space="preserve">Recent initiatives in Netherlands Amsterdam have focused on integrating AI-driven tools to assist pharmacists in identifying potential drug interactions automatically. These tools do not replace human judgment but rather enhance the accuracy and speed of clinical decision-making, allowing</w:t>
      </w:r>
      <w:r>
        <w:t xml:space="preserve"> </w:t>
      </w:r>
      <w:r>
        <w:rPr>
          <w:bCs/>
          <w:b/>
        </w:rPr>
        <w:t xml:space="preserve">Pharmacist</w:t>
      </w:r>
      <w:r>
        <w:t xml:space="preserve">s to spend more time counseling patients directly.</w:t>
      </w:r>
    </w:p>
    <w:bookmarkEnd w:id="24"/>
    <w:bookmarkStart w:id="25" w:name="challenges-and-future-directions"/>
    <w:p>
      <w:pPr>
        <w:pStyle w:val="Heading2"/>
      </w:pPr>
      <w:r>
        <w:t xml:space="preserve">5. Challenges and Future Directions</w:t>
      </w:r>
    </w:p>
    <w:p>
      <w:pPr>
        <w:pStyle w:val="FirstParagraph"/>
      </w:pPr>
      <w:r>
        <w:t xml:space="preserve">.</w:t>
      </w:r>
      <w:r>
        <w:t xml:space="preserve"> </w:t>
      </w:r>
      <w:r>
        <w:t xml:space="preserve">Despite the advancements, pharmacists in Netherlands Amsterdam face several challenges. One major issue is workload management. With high patient volumes in a dense city, maintaining quality care while handling administrative burdens can be difficult. There is also a growing shortage of pharmacy technicians and specialized clinical pharmacists, putting strain on existing staff.</w:t>
      </w:r>
    </w:p>
    <w:p>
      <w:pPr>
        <w:pStyle w:val="BodyText"/>
      </w:pPr>
      <w:r>
        <w:t xml:space="preserve">.</w:t>
      </w:r>
      <w:r>
        <w:t xml:space="preserve"> </w:t>
      </w:r>
      <w:r>
        <w:t xml:space="preserve">Another challenge is the financial sustainability of providing additional services. While some interventions are reimbursed by insurers, many preventive measures remain out-of-pocket for patients. This creates disparities in access to comprehensive pharmaceutical care across different socioeconomic groups within Amsterdam.</w:t>
      </w:r>
    </w:p>
    <w:p>
      <w:pPr>
        <w:pStyle w:val="BodyText"/>
      </w:pPr>
      <w:r>
        <w:t xml:space="preserve">.</w:t>
      </w:r>
      <w:r>
        <w:t xml:space="preserve"> </w:t>
      </w:r>
      <w:r>
        <w:t xml:space="preserve">Looking forward, the role of the pharmacist will likely expand further into preventive healthcare and community wellness programs. In Netherlands Amsterdam, this could involve partnerships with municipal health services to address social determinants of health. For example, pharmacists may become more involved in smoking cessation programs or obesity management initiatives.</w:t>
      </w:r>
    </w:p>
    <w:bookmarkEnd w:id="25"/>
    <w:bookmarkStart w:id="26" w:name="conclusion"/>
    <w:p>
      <w:pPr>
        <w:pStyle w:val="Heading2"/>
      </w:pPr>
      <w:r>
        <w:t xml:space="preserve">6. Conclusion</w:t>
      </w:r>
    </w:p>
    <w:p>
      <w:pPr>
        <w:pStyle w:val="FirstParagraph"/>
      </w:pPr>
      <w:r>
        <w:t xml:space="preserve">.</w:t>
      </w:r>
      <w:r>
        <w:t xml:space="preserve"> </w:t>
      </w:r>
      <w:r>
        <w:t xml:space="preserve">In conclusion, the pharmacist in Netherlands Amsterdam is no longer merely a dispenser of medicines but a vital member of the interdisciplinary healthcare team. Through rigorous regulation, advanced digital integration, and a patient-centric approach, pharmacists contribute significantly to the health and well-being of Amsterdam’s diverse population.</w:t>
      </w:r>
    </w:p>
    <w:p>
      <w:pPr>
        <w:pStyle w:val="BodyText"/>
      </w:pPr>
      <w:r>
        <w:t xml:space="preserve">.</w:t>
      </w:r>
      <w:r>
        <w:t xml:space="preserve"> </w:t>
      </w:r>
      <w:r>
        <w:t xml:space="preserve">As the healthcare landscape continues to evolve, it is imperative that policies support the expanding role of pharmacists. Investing in their education and infrastructure will ensure that Netherlands Amsterdam remains a leader in innovative pharmaceutical care. Ultimately, empowering</w:t>
      </w:r>
      <w:r>
        <w:t xml:space="preserve"> </w:t>
      </w:r>
      <w:r>
        <w:rPr>
          <w:bCs/>
          <w:b/>
        </w:rPr>
        <w:t xml:space="preserve">Pharmacist</w:t>
      </w:r>
      <w:r>
        <w:t xml:space="preserve">s with greater autonomy and resources will lead to safer medication use, improved patient outcomes, and a more resilient healthcare system.</w:t>
      </w:r>
    </w:p>
    <w:p>
      <w:pPr>
        <w:pStyle w:val="BodyText"/>
      </w:pPr>
      <w:r>
        <w:rPr>
          <w:iCs/>
          <w:i/>
        </w:rPr>
        <w:t xml:space="preserve">This term paper was prepared for academic purposes regarding the pharmaceutical sector in Netherlands Amsterdam.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Pharmacist in Netherlands Amsterdam</dc:title>
  <dc:creator/>
  <dc:language>en</dc:language>
  <cp:keywords/>
  <dcterms:created xsi:type="dcterms:W3CDTF">2026-07-29T10:29:32Z</dcterms:created>
  <dcterms:modified xsi:type="dcterms:W3CDTF">2026-07-29T10:29:32Z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