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Pharmacists</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p>
    <w:p>
      <w:pPr>
        <w:pStyle w:val="BodyText"/>
      </w:pPr>
      <w:r>
        <w:t xml:space="preserve">Department of Pharmacy Practice &amp; Public Health</w:t>
      </w:r>
    </w:p>
    <w:bookmarkStart w:id="25" w:name="Xe18d2d61e403eef926f366a90b01c2730bf6c3f"/>
    <w:p>
      <w:pPr>
        <w:pStyle w:val="Heading1"/>
      </w:pPr>
      <w:r>
        <w:t xml:space="preserve">A Critical Analysis of the Pharmacist's Role in the Healthcare Ecosystem of Pakistan Karachi</w:t>
      </w:r>
    </w:p>
    <w:p>
      <w:pPr>
        <w:pStyle w:val="FirstParagraph"/>
      </w:pPr>
      <w:r>
        <w:rPr>
          <w:iCs/>
          <w:i/>
        </w:rPr>
        <w:t xml:space="preserve">This term paper explores the professional standing, challenges, and future potential of pharmacists within the specific socio-economic and healthcare context of Pakistan Karachi.</w:t>
      </w:r>
    </w:p>
    <w:bookmarkStart w:id="20" w:name="introduction"/>
    <w:p>
      <w:pPr>
        <w:pStyle w:val="Heading2"/>
      </w:pPr>
      <w:r>
        <w:t xml:space="preserve">Introduction</w:t>
      </w:r>
    </w:p>
    <w:p>
      <w:pPr>
        <w:pStyle w:val="FirstParagraph"/>
      </w:pPr>
      <w:r>
        <w:t xml:space="preserve">The landscape of healthcare in South Asia is undergoing a profound transformation, driven by urbanization, changing disease patterns, and evolving public health policies. Within this dynamic environment, the profession of pharmacy stands at a critical juncture. Specifically in Pakistan Karachi, the largest city in Pakistan and its financial hub, the demand for qualified pharmaceutical care has never been higher. This term paper aims to dissect the multifaceted role of a</w:t>
      </w:r>
      <w:r>
        <w:t xml:space="preserve"> </w:t>
      </w:r>
      <w:r>
        <w:rPr>
          <w:bCs/>
          <w:b/>
        </w:rPr>
        <w:t xml:space="preserve">Pharmacist</w:t>
      </w:r>
      <w:r>
        <w:t xml:space="preserve"> </w:t>
      </w:r>
      <w:r>
        <w:t xml:space="preserve">in modern society, with a specific focus on the unique challenges and opportunities present in</w:t>
      </w:r>
      <w:r>
        <w:t xml:space="preserve"> </w:t>
      </w:r>
      <w:r>
        <w:rPr>
          <w:bCs/>
          <w:b/>
        </w:rPr>
        <w:t xml:space="preserve">Pakistan Karachi</w:t>
      </w:r>
      <w:r>
        <w:t xml:space="preserve">. It argues that while historical perceptions may have marginalized the profession, current trends necessitate a redefinition of the pharmacist as an indispensable clinical partner in patient care rather than merely a dispenser of medication.</w:t>
      </w:r>
    </w:p>
    <w:bookmarkEnd w:id="20"/>
    <w:bookmarkStart w:id="21" w:name="historical-context-vs.-modern-reality"/>
    <w:p>
      <w:pPr>
        <w:pStyle w:val="Heading2"/>
      </w:pPr>
      <w:r>
        <w:t xml:space="preserve">Historical Context vs. Modern Reality</w:t>
      </w:r>
    </w:p>
    <w:p>
      <w:pPr>
        <w:pStyle w:val="FirstParagraph"/>
      </w:pPr>
      <w:r>
        <w:t xml:space="preserve">To understand the current status of pharmacists, one must first acknowledge the historical perception. For decades, particularly in developing nations like Pakistan, pharmacies were viewed primarily as retail outlets where medicines were exchanged for currency with little emphasis on clinical advice. However, the rise of Non-Communicable Diseases (NCDs) such as diabetes hypertension and cardiovascular diseases has shifted this paradigm. In</w:t>
      </w:r>
      <w:r>
        <w:t xml:space="preserve"> </w:t>
      </w:r>
      <w:r>
        <w:rPr>
          <w:bCs/>
          <w:b/>
        </w:rPr>
        <w:t xml:space="preserve">Pakistan Karachi</w:t>
      </w:r>
      <w:r>
        <w:t xml:space="preserve">, a city with a population exceeding 15 million, the burden of chronic illness is staggering. Consequently, the role of the pharmacist has evolved from supply chain management to therapeutic decision-making.</w:t>
      </w:r>
    </w:p>
    <w:p>
      <w:pPr>
        <w:pStyle w:val="BodyText"/>
      </w:pPr>
      <w:r>
        <w:t xml:space="preserve">The regulatory body governing this profession in Pakistan is the Pharmacy Council of Pakistan (PCP). In Karachi, several universities offer Doctor of Pharmacy (Pharm.D.) degrees, aiming to bridge the gap between basic pharmaceutical sciences and clinical practice. The transition from a four-year B.Pharm degree to a five-year Pharm.D. program was designed specifically to equip graduates with the skills necessary for patient counseling and drug therapy management. This academic shift is crucial for establishing credibility in</w:t>
      </w:r>
      <w:r>
        <w:t xml:space="preserve"> </w:t>
      </w:r>
      <w:r>
        <w:rPr>
          <w:bCs/>
          <w:b/>
        </w:rPr>
        <w:t xml:space="preserve">Pakistan Karachi</w:t>
      </w:r>
      <w:r>
        <w:t xml:space="preserve">, where public health systems are under immense pressure.</w:t>
      </w:r>
    </w:p>
    <w:bookmarkEnd w:id="21"/>
    <w:bookmarkStart w:id="22" w:name="clinical-integration-and-patient-safety"/>
    <w:p>
      <w:pPr>
        <w:pStyle w:val="Heading2"/>
      </w:pPr>
      <w:r>
        <w:t xml:space="preserve">Clinical Integration and Patient Safety</w:t>
      </w:r>
    </w:p>
    <w:p>
      <w:pPr>
        <w:pStyle w:val="FirstParagraph"/>
      </w:pPr>
      <w:r>
        <w:t xml:space="preserve">The core objective of this term paper is to highlight the clinical capabilities of a qualified</w:t>
      </w:r>
      <w:r>
        <w:t xml:space="preserve"> </w:t>
      </w:r>
      <w:r>
        <w:rPr>
          <w:bCs/>
          <w:b/>
        </w:rPr>
        <w:t xml:space="preserve">Pharmacist</w:t>
      </w:r>
      <w:r>
        <w:t xml:space="preserve">. In ideal healthcare settings, pharmacists act as the final safety check before medication reaches the patient. They are responsible for verifying prescriptions for potential drug-drug interactions, dosage errors, and allergic reactions. In</w:t>
      </w:r>
      <w:r>
        <w:t xml:space="preserve"> </w:t>
      </w:r>
      <w:r>
        <w:rPr>
          <w:bCs/>
          <w:b/>
        </w:rPr>
        <w:t xml:space="preserve">Pakistan Karachi</w:t>
      </w:r>
      <w:r>
        <w:t xml:space="preserve">, where polypharmacy is common among elderly patients managing multiple chronic conditions, this role is vital.</w:t>
      </w:r>
    </w:p>
    <w:p>
      <w:pPr>
        <w:pStyle w:val="BodyText"/>
      </w:pPr>
      <w:r>
        <w:t xml:space="preserve">Furthermore pharmacists play a pivotal role in antimicrobial stewardship. With the rising threat of antibiotic resistance globally and locally in Pakistan, pharmacists are on the front lines of educating both physicians and patients about appropriate antibiotic use. Many leading hospitals in Karachi now employ clinical pharmacists who round with medical teams, providing evidence-based recommendations for drug selection. This integration not only improves patient outcomes but also helps reduce hospital stays and healthcare costs.</w:t>
      </w:r>
    </w:p>
    <w:bookmarkEnd w:id="22"/>
    <w:bookmarkStart w:id="23" w:name="socio-economic-and-structural-challenges"/>
    <w:p>
      <w:pPr>
        <w:pStyle w:val="Heading2"/>
      </w:pPr>
      <w:r>
        <w:t xml:space="preserve">Socio-Economic and Structural Challenges</w:t>
      </w:r>
    </w:p>
    <w:p>
      <w:pPr>
        <w:pStyle w:val="FirstParagraph"/>
      </w:pPr>
      <w:r>
        <w:t xml:space="preserve">Despite the clear need for advanced pharmaceutical care, the profession faces significant hurdles in</w:t>
      </w:r>
      <w:r>
        <w:t xml:space="preserve"> </w:t>
      </w:r>
      <w:r>
        <w:rPr>
          <w:bCs/>
          <w:b/>
        </w:rPr>
        <w:t xml:space="preserve">Pakistan Karachi</w:t>
      </w:r>
      <w:r>
        <w:t xml:space="preserve">. One of the most pressing issues is the prevalence of unlicensed practitioners. The market is flooded with "quacks" or semi-qualified individuals who dispense medications without proper training or oversight. This undermines the efforts of qualified pharmacists and poses a severe risk to public health.</w:t>
      </w:r>
    </w:p>
    <w:p>
      <w:pPr>
        <w:pStyle w:val="BodyText"/>
      </w:pPr>
      <w:r>
        <w:t xml:space="preserve">Additionally, there is often a lack of awareness among the general public in Karachi regarding the value of pharmacist consultations. Many patients continue to self-medicate based on brand names or peer recommendations rather than seeking professional advice. This cultural habit diminishes the perceived authority and necessity of a qualified</w:t>
      </w:r>
      <w:r>
        <w:t xml:space="preserve"> </w:t>
      </w:r>
      <w:r>
        <w:rPr>
          <w:bCs/>
          <w:b/>
        </w:rPr>
        <w:t xml:space="preserve">Pharmacist</w:t>
      </w:r>
      <w:r>
        <w:t xml:space="preserve">. Moreover, regulatory enforcement remains inconsistent. While laws exist to prevent the sale of counterfeit drugs, enforcement mechanisms in densely populated areas of Karachi are often weak, allowing substandard products to circulate.</w:t>
      </w:r>
    </w:p>
    <w:p>
      <w:pPr>
        <w:pStyle w:val="BodyText"/>
      </w:pPr>
      <w:r>
        <w:t xml:space="preserve">Economic factors also play a role. The cost of healthcare in Pakistan is largely out-of-pocket for the majority of citizens. As a result, price sensitivity often overrides quality considerations. Patients may opt for cheaper, potentially less effective alternatives recommended by sales representatives rather than consulting a pharmacist for therapeutic equivalence or clinical efficacy.</w:t>
      </w:r>
    </w:p>
    <w:bookmarkEnd w:id="23"/>
    <w:bookmarkStart w:id="24" w:name="X433356852ba233a96fa648373bcf999aa19f5f1"/>
    <w:p>
      <w:pPr>
        <w:pStyle w:val="Heading2"/>
      </w:pPr>
      <w:r>
        <w:t xml:space="preserve">Opportunities for Professional Advancement</w:t>
      </w:r>
    </w:p>
    <w:p>
      <w:pPr>
        <w:pStyle w:val="FirstParagraph"/>
      </w:pPr>
      <w:r>
        <w:t xml:space="preserve">The path forward requires a concerted effort from educational institutions, regulatory bodies, and healthcare providers. In</w:t>
      </w:r>
      <w:r>
        <w:t xml:space="preserve"> </w:t>
      </w:r>
      <w:r>
        <w:rPr>
          <w:bCs/>
          <w:b/>
        </w:rPr>
        <w:t xml:space="preserve">Pakistan Karachi</w:t>
      </w:r>
      <w:r>
        <w:t xml:space="preserve">, there is a growing demand for specialized pharmacists in oncology, pediatrics, and infectious diseases. Universities must continue to update their curricula to reflect these specializations.</w:t>
      </w:r>
    </w:p>
    <w:p>
      <w:pPr>
        <w:pStyle w:val="BodyText"/>
      </w:pPr>
      <w:r>
        <w:t xml:space="preserve">Technology offers another avenue for advancement. The integration of digital health records and tele-pharmacy services in urban centers like Karachi can enhance the reach of professional pharmacy services. Pharmacists can utilize mobile applications to provide remote counseling, track medication adherence, and monitor patient progress remotely. This is particularly relevant in a sprawling metropolis where traffic congestion often prevents patients from visiting clinics regularly.</w:t>
      </w:r>
    </w:p>
    <w:p>
      <w:pPr>
        <w:pStyle w:val="BodyText"/>
      </w:pPr>
      <w:r>
        <w:t xml:space="preserve">Public awareness campaigns are equally important. Collaborative efforts between the Karachi Medical and Dental College (KMDC) alumni networks, the Pakistan Pharmaceutical Society, and government bodies can help educate the public on the benefits of pharmacist-led care. Demonstrating that a consultation with a</w:t>
      </w:r>
      <w:r>
        <w:t xml:space="preserve"> </w:t>
      </w:r>
      <w:r>
        <w:rPr>
          <w:bCs/>
          <w:b/>
        </w:rPr>
        <w:t xml:space="preserve">Pharmacist</w:t>
      </w:r>
      <w:r>
        <w:t xml:space="preserve"> </w:t>
      </w:r>
      <w:r>
        <w:t xml:space="preserve">can prevent adverse drug events and improve chronic disease management will gradually shift public perception.</w:t>
      </w:r>
    </w:p>
    <w:p>
      <w:pPr>
        <w:pStyle w:val="BodyText"/>
      </w:pPr>
      <w:r>
        <w:t xml:space="preserve">ConclusionPakistan KarachiPharmacist serves as a guardian of public health, a clinical advisor to physicians, and an educator for patients. While challenges such as unlicensed practice and public misconceptions persist, the potential for impact is immense.</w:t>
      </w:r>
    </w:p>
    <w:p>
      <w:pPr>
        <w:pStyle w:val="BodyText"/>
      </w:pPr>
      <w:r>
        <w:t xml:space="preserve">The future of healthcare in Karachi depends on fully integrating pharmacists into the multidisciplinary care team. By strengthening regulatory frameworks, enhancing educational standards, and promoting public awareness, we can ensure that every citizen in</w:t>
      </w:r>
      <w:r>
        <w:t xml:space="preserve"> </w:t>
      </w:r>
      <w:r>
        <w:rPr>
          <w:bCs/>
          <w:b/>
        </w:rPr>
        <w:t xml:space="preserve">Pakistan Karachi</w:t>
      </w:r>
    </w:p>
    <w:p>
      <w:pPr>
        <w:pStyle w:val="BodyText"/>
      </w:pPr>
      <w:r>
        <w:t xml:space="preserve">References (Illustrative)</w:t>
      </w:r>
    </w:p>
    <w:p>
      <w:pPr>
        <w:pStyle w:val="BodyText"/>
      </w:pPr>
      <w:r>
        <w:t xml:space="preserve">Pakistan Pharmacy Council. (2019). *Standards for Education and Practice in Pakistan*.</w:t>
      </w:r>
    </w:p>
    <w:p>
      <w:pPr>
        <w:pStyle w:val="BodyText"/>
      </w:pPr>
      <w:r>
        <w:t xml:space="preserve">Memon, A., &amp; Bhutto, N. T. S. Hamedullahi Memon, A., &amp; Bhutto, N.T.S.Hamedullahi Memon,A.&amp;Bhutto,N.T.S.HammedullahiMemon,A.&amp;Bhutto,N.T.S.(2016). *Antimicrobial Prescribing Practices in Pakistan*. Journal of the College of Physicians and Surgeons Pakistan.</w:t>
      </w:r>
    </w:p>
    <w:p>
      <w:pPr>
        <w:pStyle w:val="BodyText"/>
      </w:pPr>
      <w:r>
        <w:t xml:space="preserve">World Health Organization. (2021). *The Role of Pharmacists in Universal Health Coverage*.</w:t>
      </w:r>
    </w:p>
    <w:p>
      <w:pPr>
        <w:pStyle w:val="BodyText"/>
      </w:pPr>
      <w:r>
        <w:t xml:space="preserve">District Health Survey Karachi, 2020. *Public Health Data and Trends*.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Pharmacists in Pakistan, Karachi</dc:title>
  <dc:creator/>
  <dc:language>en</dc:language>
  <cp:keywords/>
  <dcterms:created xsi:type="dcterms:W3CDTF">2026-07-29T20:27:07Z</dcterms:created>
  <dcterms:modified xsi:type="dcterms:W3CDTF">2026-07-29T20:27:07Z</dcterms:modified>
</cp:coreProperties>
</file>

<file path=docProps/custom.xml><?xml version="1.0" encoding="utf-8"?>
<Properties xmlns="http://schemas.openxmlformats.org/officeDocument/2006/custom-properties" xmlns:vt="http://schemas.openxmlformats.org/officeDocument/2006/docPropsVTypes"/>
</file>