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Term</w:t>
      </w:r>
      <w:r>
        <w:t xml:space="preserve"> </w:t>
      </w:r>
      <w:r>
        <w:t xml:space="preserve">Paper</w:t>
      </w:r>
    </w:p>
    <w:bookmarkStart w:id="29" w:name="X0d5ad362fb79507965142d1e81992986be10ca6"/>
    <w:p>
      <w:pPr>
        <w:pStyle w:val="Heading1"/>
      </w:pPr>
      <w:r>
        <w:t xml:space="preserve">The Role and Evolution of the Pharmacist in Saudi Arabia</w:t>
      </w:r>
    </w:p>
    <w:bookmarkStart w:id="28" w:name="Xf2c566aa3e6084016e5f48eb9d75e5e9717c82d"/>
    <w:p>
      <w:pPr>
        <w:pStyle w:val="Heading2"/>
      </w:pPr>
      <w:r>
        <w:t xml:space="preserve">A Term Paper on Healthcare Professionalism in Riyadh</w:t>
      </w:r>
    </w:p>
    <w:p>
      <w:pPr>
        <w:pStyle w:val="FirstParagraph"/>
      </w:pPr>
      <w:r>
        <w:rPr>
          <w:u w:val="single"/>
          <w:bCs/>
          <w:b/>
        </w:rPr>
        <w:t xml:space="preserve">Title:</w:t>
      </w:r>
      <w:r>
        <w:t xml:space="preserve"> </w:t>
      </w:r>
      <w:r>
        <w:t xml:space="preserve">The Role and Evolution of the Pharmacist in Saudi Arabia: A Term Paper on Healthcare Professionalism in Riyadh</w:t>
      </w:r>
      <w:r>
        <w:br/>
      </w:r>
      <w:r>
        <w:br/>
      </w:r>
      <w:r>
        <w:rPr>
          <w:u w:val="single"/>
          <w:bCs/>
          <w:b/>
        </w:rPr>
        <w:t xml:space="preserve">Date:</w:t>
      </w:r>
      <w:r>
        <w:t xml:space="preserve"> </w:t>
      </w:r>
      <w:r>
        <w:t xml:space="preserve">October 2023</w:t>
      </w:r>
      <w:r>
        <w:br/>
      </w:r>
      <w:r>
        <w:rPr>
          <w:u w:val="single"/>
          <w:bCs/>
          <w:b/>
        </w:rPr>
        <w:t xml:space="preserve">Distribution:</w:t>
      </w:r>
      <w:r>
        <w:t xml:space="preserve"> </w:t>
      </w:r>
      <w:r>
        <w:t xml:space="preserve">Public</w:t>
      </w:r>
    </w:p>
    <w:bookmarkStart w:id="20" w:name="i.-introduction"/>
    <w:p>
      <w:pPr>
        <w:pStyle w:val="Heading3"/>
      </w:pPr>
      <w:r>
        <w:t xml:space="preserve">I. Introduction</w:t>
      </w:r>
    </w:p>
    <w:p>
      <w:pPr>
        <w:pStyle w:val="FirstParagraph"/>
      </w:pPr>
      <w:r>
        <w:t xml:space="preserve">The healthcare landscape in the Kingdom of Saudi Arabia has undergone a transformative shift over the past two decades. Central to this transformation is the evolving role of the pharmacist, particularly within its capital city, Riyadh. This term paper explores the multifaceted responsibilities, regulatory frameworks, and future trajectories of pharmacists working in Saudi Arabia Riyadh. As Vision 2030 pushes for enhanced healthcare quality and efficiency, understanding how a Pharmacist contributes to this national goal is critical. The modern pharmacist in Riyadh is no longer merely a dispenser of medication but a vital clinical partner in patient care, drug safety management, and public health education.</w:t>
      </w:r>
    </w:p>
    <w:bookmarkEnd w:id="20"/>
    <w:bookmarkStart w:id="21" w:name="X2ec58d2444aef7162dab805bd133c36d5958855"/>
    <w:p>
      <w:pPr>
        <w:pStyle w:val="Heading3"/>
      </w:pPr>
      <w:r>
        <w:t xml:space="preserve">II. Regulatory Framework and Professional Standards</w:t>
      </w:r>
    </w:p>
    <w:p>
      <w:pPr>
        <w:pStyle w:val="FirstParagraph"/>
      </w:pPr>
      <w:r>
        <w:t xml:space="preserve">The practice of pharmacy in Saudi Arabia Riyadh is strictly governed by the Saudi Commission for Health Specialties (SCFHS). To practice as a Pharmacist, individuals must pass rigorous licensing examinations that assess both clinical knowledge and practical skills. The SCFHS ensures that every Pharmacist meets international standards of competence and ethics. In Riyadh, the capital and largest metropolitan area in Saudi Arabia Riyadh, competition is fierce due to the high concentration of medical facilities. Consequently, continuous professional development (CPD) is mandatory for all pharmacists to maintain their registration.</w:t>
      </w:r>
    </w:p>
    <w:p>
      <w:pPr>
        <w:pStyle w:val="BodyText"/>
      </w:pPr>
      <w:r>
        <w:t xml:space="preserve">Furthermore, the Ministry of Health (MOH) and local health authorities in Riyadh enforce stringent regulations regarding drug dispensing and storage. These regulations are designed to ensure that every Pharmacist adheres to Good Dispensing Practices (GDP). The regulatory environment in Saudi Arabia Riyadh is dynamic, frequently updated to address emerging challenges such as antibiotic resistance, the rise of chronic diseases, and the integration of new biotechnological therapies.</w:t>
      </w:r>
    </w:p>
    <w:bookmarkEnd w:id="21"/>
    <w:bookmarkStart w:id="22" w:name="iii.-the-clinical-role-of-the-pharmacist"/>
    <w:p>
      <w:pPr>
        <w:pStyle w:val="Heading3"/>
      </w:pPr>
      <w:r>
        <w:t xml:space="preserve">III. The Clinical Role of the Pharmacist</w:t>
      </w:r>
    </w:p>
    <w:p>
      <w:pPr>
        <w:pStyle w:val="FirstParagraph"/>
      </w:pPr>
      <w:r>
        <w:t xml:space="preserve">Historically, pharmacists were viewed primarily through a logistical lens—managing inventory and filling prescriptions. However, in contemporary Saudi Arabia Riyadh, the role has expanded significantly into clinical services. In major hospitals across Riyadh, such as King Abdulaziz Medical City or Prince Sultan Medical Military Hospital, pharmacists work directly with physicians and nurses to optimize drug therapy.</w:t>
      </w:r>
    </w:p>
    <w:p>
      <w:pPr>
        <w:pStyle w:val="BodyText"/>
      </w:pPr>
      <w:r>
        <w:t xml:space="preserve">Pharmacotherapy management is a key area where a Pharmacist adds value. They conduct medication reviews for patients with complex conditions like diabetes, hypertension, and cardiovascular diseases. By identifying potential drug-drug interactions and adjusting dosages based on renal or hepatic function, the Pharmacist plays an active role in preventing adverse drug events. This clinical integration is particularly relevant in Saudi Arabia Riyadh’s aging population and high prevalence of metabolic disorders.</w:t>
      </w:r>
    </w:p>
    <w:p>
      <w:pPr>
        <w:pStyle w:val="BodyText"/>
      </w:pPr>
      <w:r>
        <w:t xml:space="preserve">Additionally, antimicrobial stewardship programs led by pharmacists have become a cornerstone of infection control in Saudi healthcare facilities. Given the high rates of multidrug-resistant organisms globally, including within the Middle East, the Pharmacist’s expertise is crucial in selecting appropriate antibiotics and ensuring their rational use. This not only improves patient outcomes but also curbs healthcare costs.</w:t>
      </w:r>
    </w:p>
    <w:bookmarkEnd w:id="22"/>
    <w:bookmarkStart w:id="23" w:name="iv.-public-health-and-community-pharmacy"/>
    <w:p>
      <w:pPr>
        <w:pStyle w:val="Heading3"/>
      </w:pPr>
      <w:r>
        <w:t xml:space="preserve">IV. Public Health and Community Pharmacy</w:t>
      </w:r>
    </w:p>
    <w:p>
      <w:pPr>
        <w:pStyle w:val="FirstParagraph"/>
      </w:pPr>
      <w:r>
        <w:t xml:space="preserve">Beyond hospital settings, community pharmacies are ubiquitous in Saudi Arabia Riyadh. These outlets serve as the first point of contact for many patients seeking advice on minor ailments, vaccinations, and chronic disease management. Here, the Pharmacist acts as a guardian of public health.</w:t>
      </w:r>
    </w:p>
    <w:p>
      <w:pPr>
        <w:pStyle w:val="BodyText"/>
      </w:pPr>
      <w:r>
        <w:t xml:space="preserve">During recent global health crises, such as the COVID-19 pandemic, pharmacists in Riyadh demonstrated their resilience and adaptability. They became accessible points for vaccination distribution and public education. In Saudi Arabia Riyadh’s dense urban environment, community pharmacies often provide services that are traditionally reserved for clinics, including blood pressure monitoring and diabetic foot screenings. The Pharmacist is thus pivotal in promoting preventive healthcare and lifestyle modifications among the local population.</w:t>
      </w:r>
    </w:p>
    <w:bookmarkEnd w:id="23"/>
    <w:bookmarkStart w:id="24" w:name="X94361e70e779c08a5af046cdf6e952fd2b22b8a"/>
    <w:p>
      <w:pPr>
        <w:pStyle w:val="Heading3"/>
      </w:pPr>
      <w:r>
        <w:t xml:space="preserve">V. Challenges Facing Pharmacists in Riyadh</w:t>
      </w:r>
    </w:p>
    <w:p>
      <w:pPr>
        <w:pStyle w:val="FirstParagraph"/>
      </w:pPr>
      <w:r>
        <w:t xml:space="preserve">Despite the advancements, pharmacists working in Saudi Arabia Riyadh face several challenges. One significant issue is the high volume of patients, which can limit the time available for detailed patient counseling. In a bustling city like Riyadh, community pharmacists often struggle to balance administrative tasks with clinical consultations.</w:t>
      </w:r>
    </w:p>
    <w:p>
      <w:pPr>
        <w:pStyle w:val="BodyText"/>
      </w:pPr>
      <w:r>
        <w:t xml:space="preserve">Another challenge is the rapid advancement of medical science. Pharmacists must constantly update their knowledge to keep pace with new drug approvals and treatment guidelines issued by international bodies and adapted by the Saudi MOH. The pressure to stay current requires a strong commitment from every Pharmacist engaged in practice within Saudi Arabia Riyadh.</w:t>
      </w:r>
    </w:p>
    <w:bookmarkEnd w:id="24"/>
    <w:bookmarkStart w:id="25" w:name="vi.-future-directions-and-vision-2030"/>
    <w:p>
      <w:pPr>
        <w:pStyle w:val="Heading3"/>
      </w:pPr>
      <w:r>
        <w:t xml:space="preserve">VI. Future Directions and Vision 2030</w:t>
      </w:r>
    </w:p>
    <w:p>
      <w:pPr>
        <w:pStyle w:val="FirstParagraph"/>
      </w:pPr>
      <w:r>
        <w:t xml:space="preserve">Under Saudi Vision 2030, there is a strategic focus on privatizing certain healthcare services and enhancing the quality of care. This shift offers new opportunities for pharmacists to take on entrepreneurial roles or specialized clinical positions in private clinics across Riyadh. The integration of Artificial Intelligence (AI) and digital health platforms also presents a frontier where pharmacists can utilize technology to enhance medication adherence monitoring and remote patient support.</w:t>
      </w:r>
    </w:p>
    <w:p>
      <w:pPr>
        <w:pStyle w:val="BodyText"/>
      </w:pPr>
      <w:r>
        <w:t xml:space="preserve">Educational institutions in Saudi Arabia, including those in Riyadh, are increasingly aligning their pharmacy curricula with these future needs. Emphasis is being placed on leadership, management skills, and advanced clinical competencies. As the healthcare sector evolves, the Pharmacist will continue to be an indispensable asset to the health system of Saudi Arabia Riyadh.</w:t>
      </w:r>
    </w:p>
    <w:bookmarkEnd w:id="25"/>
    <w:bookmarkStart w:id="26" w:name="vii.-conclusion"/>
    <w:p>
      <w:pPr>
        <w:pStyle w:val="Heading3"/>
      </w:pPr>
      <w:r>
        <w:t xml:space="preserve">VII. Conclusion</w:t>
      </w:r>
    </w:p>
    <w:p>
      <w:pPr>
        <w:pStyle w:val="FirstParagraph"/>
      </w:pPr>
      <w:r>
        <w:t xml:space="preserve">In conclusion, the profession of pharmacy in Saudi Arabia Riyadh has matured from a traditional dispensing role to a dynamic clinical profession. The Pharmacist is now recognized as an integral member of the healthcare team, essential for ensuring drug safety, optimizing treatment outcomes, and promoting public health. As regulatory bodies like the SCFHS continue to uphold high standards and Vision 2030 drives systemic improvements, the scope of practice for pharmacists will likely expand further. For students and professionals alike in Saudi Arabia Riyadh, understanding this evolving landscape is crucial for navigating a successful career dedicated to healthcare excellence.</w:t>
      </w:r>
    </w:p>
    <w:bookmarkEnd w:id="26"/>
    <w:bookmarkStart w:id="27" w:name="viii.-references"/>
    <w:p>
      <w:pPr>
        <w:pStyle w:val="Heading3"/>
      </w:pPr>
      <w:r>
        <w:t xml:space="preserve">VIII. References</w:t>
      </w:r>
    </w:p>
    <w:p>
      <w:pPr>
        <w:pStyle w:val="FirstParagraph"/>
      </w:pPr>
      <w:r>
        <w:rPr>
          <w:iCs/>
          <w:i/>
        </w:rPr>
        <w:t xml:space="preserve">Note: This term paper is a general overview based on public information regarding healthcare practices in the Kingdom of Saudi Arabia. Specific citations would require access to local academic journals and official SCFHS publications.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Pharmacist in Saudi Arabia: A Term Paper</dc:title>
  <dc:creator/>
  <dc:language>en</dc:language>
  <cp:keywords/>
  <dcterms:created xsi:type="dcterms:W3CDTF">2026-07-29T15:45:50Z</dcterms:created>
  <dcterms:modified xsi:type="dcterms:W3CDTF">2026-07-29T15:45:50Z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