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Singapore: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Professional</w:t>
      </w:r>
      <w:r>
        <w:t xml:space="preserve"> </w:t>
      </w:r>
      <w:r>
        <w:t xml:space="preserve">Practice</w:t>
      </w:r>
      <w:r>
        <w:t xml:space="preserve"> </w:t>
      </w:r>
      <w:r>
        <w:t xml:space="preserve">and</w:t>
      </w:r>
      <w:r>
        <w:t xml:space="preserve"> </w:t>
      </w:r>
      <w:r>
        <w:t xml:space="preserve">Regulatory</w:t>
      </w:r>
      <w:r>
        <w:t xml:space="preserve"> </w:t>
      </w:r>
      <w:r>
        <w:t xml:space="preserve">Frameworks</w:t>
      </w:r>
    </w:p>
    <w:bookmarkStart w:id="31" w:name="X5410b85588e457e44f1ca98849c6af05628bfca"/>
    <w:p>
      <w:pPr>
        <w:pStyle w:val="Heading1"/>
      </w:pPr>
      <w:r>
        <w:t xml:space="preserve">The Evolving Role of the Pharmacist in Singapore</w:t>
      </w:r>
      <w:r>
        <w:br/>
      </w:r>
      <w:r>
        <w:br/>
      </w:r>
      <w:r>
        <w:t xml:space="preserve">A Term Paper on Professional Practice and Regulatory Frameworks</w:t>
      </w:r>
    </w:p>
    <w:p>
      <w:pPr>
        <w:pStyle w:val="FirstParagraph"/>
      </w:pPr>
      <w:r>
        <w:rPr>
          <w:bCs/>
          <w:b/>
        </w:rPr>
        <w:t xml:space="preserve">Date:</w:t>
      </w:r>
      <w:r>
        <w:t xml:space="preserve"> </w:t>
      </w:r>
      <w:r>
        <w:t xml:space="preserve">October 24, 2023</w:t>
      </w:r>
      <w:r>
        <w:br/>
      </w:r>
      <w:r>
        <w:rPr>
          <w:iCs/>
          <w:i/>
          <w:bCs/>
          <w:b/>
        </w:rPr>
        <w:t xml:space="preserve">Institutional Affiliation:</w:t>
      </w:r>
      <w:r>
        <w:t xml:space="preserve"> </w:t>
      </w:r>
      <w:r>
        <w:t xml:space="preserve">Department of Pharmaceutical Sciences, National University of Singapore</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Pharmacist within the unique healthcare landscape of Singapore. It explores how Singapore, as a global hub for biomedical sciences and healthcare, has redefined traditional pharmacy practices. The document analyzes the regulatory frameworks established by health authorities in Singapore, specifically focusing on patient safety and professional competency. Furthermore, it discusses how modern Pharmacists in this city-state are transitioning from medication dispensers to active clinical participants in multidisciplinary teams.</w:t>
      </w:r>
    </w:p>
    <w:bookmarkEnd w:id="20"/>
    <w:bookmarkStart w:id="21" w:name="introduction"/>
    <w:p>
      <w:pPr>
        <w:pStyle w:val="Heading2"/>
      </w:pPr>
      <w:r>
        <w:t xml:space="preserve">1. Introduction</w:t>
      </w:r>
    </w:p>
    <w:p>
      <w:pPr>
        <w:pStyle w:val="FirstParagraph"/>
      </w:pPr>
      <w:r>
        <w:t xml:space="preserve">The healthcare system of Singapore is globally recognized for its efficiency, accessibility, and high standards of medical care. At the core of this system lies a robust pharmaceutical sector that ensures the availability and safety of medications for all citizens. In this context, the Pharmacist serves not merely as a supply chain operator but as a vital guardian of public health. This term paper aims to elucidate how Singapore has shaped its pharmacy profession through stringent regulations, continuous professional education, and integration into broader healthcare initiatives.</w:t>
      </w:r>
    </w:p>
    <w:p>
      <w:pPr>
        <w:pStyle w:val="BodyText"/>
      </w:pPr>
      <w:r>
        <w:t xml:space="preserve">Historically, pharmacists were viewed primarily through the lens of compounding and dispensing drugs. However, as medical science advanced globally and specifically within Asia’s economic powerhouse of Singapore, the scope of practice expanded. Today in Singapore Singapore (hereinafter referred to as "the context"), pharmacists are expected to possess clinical knowledge that allows them to advise patients on complex regimens, manage chronic diseases, and collaborate with physicians for optimal therapeutic outcomes.</w:t>
      </w:r>
    </w:p>
    <w:bookmarkEnd w:id="21"/>
    <w:bookmarkStart w:id="24" w:name="the-regulatory-landscape"/>
    <w:p>
      <w:pPr>
        <w:pStyle w:val="Heading2"/>
      </w:pPr>
      <w:r>
        <w:t xml:space="preserve">2. The Regulatory Landscape</w:t>
      </w:r>
    </w:p>
    <w:p>
      <w:pPr>
        <w:pStyle w:val="FirstParagraph"/>
      </w:pPr>
      <w:r>
        <w:t xml:space="preserve">The practice of pharmacy in this nation is strictly governed by the Ministry of Health (MOH) and regulated by specific legislative acts. For any individual aspiring to become a recognized Pharmacist in this jurisdiction, adherence to these regulations is non-negotiable.</w:t>
      </w:r>
    </w:p>
    <w:bookmarkStart w:id="22" w:name="the-registration-act"/>
    <w:p>
      <w:pPr>
        <w:pStyle w:val="Heading3"/>
      </w:pPr>
      <w:r>
        <w:t xml:space="preserve">2.1 The Registration Act</w:t>
      </w:r>
    </w:p>
    <w:p>
      <w:pPr>
        <w:pStyle w:val="FirstParagraph"/>
      </w:pPr>
      <w:r>
        <w:t xml:space="preserve">To practice as a licensed professional, one must be registered with the appropriate health board under the Pharmacy Act. This registration process ensures that every Pharmacist meets high educational standards and ethical guidelines. It is important to note that regulations in Singapore are updated periodically to reflect emerging health threats and technological advancements in drug delivery systems.</w:t>
      </w:r>
    </w:p>
    <w:bookmarkEnd w:id="22"/>
    <w:bookmarkStart w:id="23" w:name="continuing-professional-development-cpd"/>
    <w:p>
      <w:pPr>
        <w:pStyle w:val="Heading3"/>
      </w:pPr>
      <w:r>
        <w:t xml:space="preserve">2.2 Continuing Professional Development (CPD)</w:t>
      </w:r>
    </w:p>
    <w:p>
      <w:pPr>
        <w:pStyle w:val="FirstParagraph"/>
      </w:pPr>
      <w:r>
        <w:t xml:space="preserve">Maintaining licensure requires strict adherence to Continuing Professional Development (CPD) requirements. In a rapidly changing medical field, knowledge obsolescence is a significant risk. Therefore, the health authorities in Singapore mandate that every Pharmacist completes specific hours of training annually. These courses cover topics ranging from new pharmacological treatments to soft skills like patient counseling and ethical decision-making.</w:t>
      </w:r>
    </w:p>
    <w:bookmarkEnd w:id="23"/>
    <w:bookmarkEnd w:id="24"/>
    <w:bookmarkStart w:id="27" w:name="clinical-integration-and-patient-care"/>
    <w:p>
      <w:pPr>
        <w:pStyle w:val="Heading2"/>
      </w:pPr>
      <w:r>
        <w:t xml:space="preserve">3. Clinical Integration and Patient Care</w:t>
      </w:r>
    </w:p>
    <w:p>
      <w:pPr>
        <w:pStyle w:val="FirstParagraph"/>
      </w:pPr>
      <w:r>
        <w:t xml:space="preserve">A significant shift observed in recent years is the integration of Pharmacists into clinical settings across hospitals, polyclinics, and community care centers in Singapore.</w:t>
      </w:r>
    </w:p>
    <w:bookmarkStart w:id="25" w:name="hospital-pharmacy-services"/>
    <w:p>
      <w:pPr>
        <w:pStyle w:val="Heading3"/>
      </w:pPr>
      <w:r>
        <w:t xml:space="preserve">3.1 Hospital Pharmacy Services</w:t>
      </w:r>
    </w:p>
    <w:p>
      <w:pPr>
        <w:pStyle w:val="FirstParagraph"/>
      </w:pPr>
      <w:r>
        <w:t xml:space="preserve">In tertiary healthcare institutions within Singapore, Clinical Pharmacists play a pivotal role. They participate in ward rounds alongside doctors and nurses. Their responsibilities include verifying drug dosages for patients with renal impairment, checking for drug-drug interactions, and monitoring therapeutic drug levels (such as anticoagulants or anti-epileptics). This level of intervention significantly reduces medication errors and adverse events, thereby improving patient safety.</w:t>
      </w:r>
    </w:p>
    <w:bookmarkEnd w:id="25"/>
    <w:bookmarkStart w:id="26" w:name="community-pharmacy-expansion"/>
    <w:p>
      <w:pPr>
        <w:pStyle w:val="Heading3"/>
      </w:pPr>
      <w:r>
        <w:t xml:space="preserve">3.2 Community Pharmacy Expansion</w:t>
      </w:r>
    </w:p>
    <w:p>
      <w:pPr>
        <w:pStyle w:val="FirstParagraph"/>
      </w:pPr>
      <w:r>
        <w:t xml:space="preserve">The expansion of community pharmacy services represents another crucial aspect of the modern Pharmacist's role in Singapore. Government initiatives have encouraged pharmacies to become "healthier hubs." Pharmacists are now empowered to provide consultations for minor ailments, manage chronic conditions like diabetes and hypertension, and administer vaccines. This decentralization of care helps alleviate pressure on hospital emergency departments while ensuring that citizens have easier access to medication management advice.</w:t>
      </w:r>
    </w:p>
    <w:bookmarkEnd w:id="26"/>
    <w:bookmarkEnd w:id="27"/>
    <w:bookmarkStart w:id="28" w:name="challenges-and-future-directions"/>
    <w:p>
      <w:pPr>
        <w:pStyle w:val="Heading2"/>
      </w:pPr>
      <w:r>
        <w:t xml:space="preserve">4. Challenges and Future Directions</w:t>
      </w:r>
    </w:p>
    <w:p>
      <w:pPr>
        <w:pStyle w:val="FirstParagraph"/>
      </w:pPr>
      <w:r>
        <w:t xml:space="preserve">Despite the advancements, the profession faces challenges. The aging population in Singapore presents a surge in demand for geriatric care, requiring Pharmacists to specialize in polypharmacy management—handling patients who take multiple medications simultaneously.</w:t>
      </w:r>
    </w:p>
    <w:p>
      <w:pPr>
        <w:pStyle w:val="BodyText"/>
      </w:pPr>
      <w:r>
        <w:t xml:space="preserve">Moreover, with the rise of digital health solutions and telemedicine, Pharmacists must adapt to virtual consultations. The ability to assess patient compliance and efficacy remotely requires new technical skills. Additionally, as biologics and personalized medicine become more prevalent in the Singapore market, continuous upskilling will be essential for all practicing professionals.</w:t>
      </w:r>
    </w:p>
    <w:bookmarkEnd w:id="28"/>
    <w:bookmarkStart w:id="29" w:name="conclusion"/>
    <w:p>
      <w:pPr>
        <w:pStyle w:val="Heading2"/>
      </w:pPr>
      <w:r>
        <w:t xml:space="preserve">5. Conclusion</w:t>
      </w:r>
    </w:p>
    <w:p>
      <w:pPr>
        <w:pStyle w:val="FirstParagraph"/>
      </w:pPr>
      <w:r>
        <w:t xml:space="preserve">In conclusion, the role of the Pharmacist in this nation has transformed from a traditional supply-based role to a comprehensive clinical partner. The robust regulatory environment ensures that standards remain high, while innovative healthcare policies encourage proactive patient engagement. For any student or professional studying health sciences in Singapore Singapore, understanding these dynamics is crucial.</w:t>
      </w:r>
    </w:p>
    <w:p>
      <w:pPr>
        <w:pStyle w:val="BodyText"/>
      </w:pPr>
      <w:r>
        <w:t xml:space="preserve">The future of pharmacy here relies on maintaining this balance between strict regulation and flexible innovation. As medical technology evolves, so too must the competencies of the Pharmacist. Ultimately, their dedication to patient safety and therapeutic efficacy remains the cornerstone of a healthy society in this vibrant city-state.</w:t>
      </w:r>
    </w:p>
    <w:bookmarkEnd w:id="29"/>
    <w:bookmarkStart w:id="30" w:name="references"/>
    <w:p>
      <w:pPr>
        <w:pStyle w:val="Heading2"/>
      </w:pPr>
      <w:r>
        <w:t xml:space="preserve">References</w:t>
      </w:r>
    </w:p>
    <w:p>
      <w:pPr>
        <w:pStyle w:val="FirstParagraph"/>
      </w:pPr>
      <w:r>
        <w:t xml:space="preserve">1. Ministry of Health Singapore. (2023). "Pharmacy Services Overview." Retrieved from MOH.gov.sg</w:t>
      </w:r>
      <w:r>
        <w:br/>
      </w:r>
      <w:r>
        <w:t xml:space="preserve">2. Singapore Society of Hospital Pharmacists. (2022). "Guidelines for Clinical Practice."</w:t>
      </w:r>
      <w:r>
        <w:br/>
      </w:r>
      <w:r>
        <w:t xml:space="preserve">3. National University of Singapore, Faculty of Science. (2021). "Curriculum Standards for Pharmacy Education."</w:t>
      </w:r>
      <w:r>
        <w:br/>
      </w:r>
      <w:r>
        <w:t xml:space="preserve">4. World Health Organization Regional Office for Western Pacific. (2019). "The Role of Pharmacists in Primary Healthcare."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Singapore: A Term Paper on Professional Practice and Regulatory Frameworks</dc:title>
  <dc:creator/>
  <dc:language>en</dc:language>
  <cp:keywords/>
  <dcterms:created xsi:type="dcterms:W3CDTF">2026-07-29T15:05:43Z</dcterms:created>
  <dcterms:modified xsi:type="dcterms:W3CDTF">2026-07-29T15:05:43Z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