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Traditional</w:t>
      </w:r>
      <w:r>
        <w:t xml:space="preserve"> </w:t>
      </w:r>
      <w:r>
        <w:t xml:space="preserve">Practice</w:t>
      </w:r>
      <w:r>
        <w:t xml:space="preserve"> </w:t>
      </w:r>
      <w:r>
        <w:t xml:space="preserve">and</w:t>
      </w:r>
      <w:r>
        <w:t xml:space="preserve"> </w:t>
      </w:r>
      <w:r>
        <w:t xml:space="preserve">Modern</w:t>
      </w:r>
      <w:r>
        <w:t xml:space="preserve"> </w:t>
      </w:r>
      <w:r>
        <w:t xml:space="preserve">Healthcare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Pharmacy Services</w:t>
      </w:r>
      <w:r>
        <w:br/>
      </w:r>
    </w:p>
    <w:p>
      <w:pPr>
        <w:pStyle w:val="BodyText"/>
      </w:pPr>
      <w:r>
        <w:br/>
      </w:r>
    </w:p>
    <w:p>
      <w:pPr>
        <w:pStyle w:val="BodyText"/>
      </w:pPr>
      <w:r>
        <w:t xml:space="preserve">The Evolving Role of the Pharmacist in Sri Lanka Colombo: Bridging Traditional Practice and Modern Healthcare</w:t>
      </w:r>
    </w:p>
    <w:bookmarkStart w:id="20" w:name="introduction"/>
    <w:p>
      <w:pPr>
        <w:pStyle w:val="Heading2"/>
      </w:pPr>
      <w:r>
        <w:t xml:space="preserve">1. Introduction</w:t>
      </w:r>
    </w:p>
    <w:p>
      <w:pPr>
        <w:pStyle w:val="FirstParagraph"/>
      </w:pPr>
      <w:r>
        <w:t xml:space="preserve">The healthcare landscape in</w:t>
      </w:r>
      <w:r>
        <w:t xml:space="preserve"> </w:t>
      </w:r>
      <w:r>
        <w:rPr>
          <w:bCs/>
          <w:b/>
        </w:rPr>
        <w:t xml:space="preserve">Sri Lanka Colombo</w:t>
      </w:r>
      <w:r>
        <w:t xml:space="preserve"> </w:t>
      </w:r>
      <w:r>
        <w:t xml:space="preserve">is undergoing a significant transformation, driven by urbanization, an increase in non-communicable diseases, and advancements in medical technology. At the heart of this ecosystem stands the</w:t>
      </w:r>
      <w:r>
        <w:t xml:space="preserve"> </w:t>
      </w:r>
      <w:r>
        <w:rPr>
          <w:bCs/>
          <w:b/>
        </w:rPr>
        <w:t xml:space="preserve">Pharmacist</w:t>
      </w:r>
      <w:r>
        <w:t xml:space="preserve">, a professional whose role has historically been limited to the dispensing of medications. However, as</w:t>
      </w:r>
      <w:r>
        <w:t xml:space="preserve"> </w:t>
      </w:r>
      <w:r>
        <w:rPr>
          <w:bCs/>
          <w:b/>
        </w:rPr>
        <w:t xml:space="preserve">Sri Lanka Colombo</w:t>
      </w:r>
      <w:r>
        <w:t xml:space="preserve"> </w:t>
      </w:r>
      <w:r>
        <w:t xml:space="preserve">emerges as a regional healthcare hub, the scope of pharmacy practice is expanding rapidly. This term paper explores the critical functions, challenges, and future potential of the</w:t>
      </w:r>
    </w:p>
    <w:p>
      <w:pPr>
        <w:pStyle w:val="BodyText"/>
      </w:pPr>
      <w:r>
        <w:t xml:space="preserve">Pharmacist in the capital city , examining how they serve as essential liaisons between patients and complex medical treatments.</w:t>
      </w:r>
    </w:p>
    <w:bookmarkEnd w:id="20"/>
    <w:bookmarkStart w:id="21" w:name="Xe2d4cbba0b588888f00bcf2cb094c260121d1f7"/>
    <w:p>
      <w:pPr>
        <w:pStyle w:val="Heading2"/>
      </w:pPr>
      <w:r>
        <w:t xml:space="preserve">2. The Historical Context and Current Landscape in Sri Lanka Colombo</w:t>
      </w:r>
    </w:p>
    <w:p>
      <w:pPr>
        <w:pStyle w:val="FirstParagraph"/>
      </w:pPr>
      <w:r>
        <w:t xml:space="preserve">In</w:t>
      </w:r>
      <w:r>
        <w:t xml:space="preserve"> </w:t>
      </w:r>
      <w:r>
        <w:rPr>
          <w:bCs/>
          <w:b/>
        </w:rPr>
        <w:t xml:space="preserve">Sri Lanka Colombo</w:t>
      </w:r>
      <w:r>
        <w:t xml:space="preserve"> </w:t>
      </w:r>
      <w:r>
        <w:t xml:space="preserve">, pharmacies are ubiquitous, found on nearly every street corner of this bustling metropolis. Traditionally, the primary function of the</w:t>
      </w:r>
    </w:p>
    <w:p>
      <w:pPr>
        <w:pStyle w:val="BodyText"/>
      </w:pPr>
      <w:r>
        <w:t xml:space="preserve">Pharmacist was clerical and logistical: measuring , mixing , and dispensing prescriptions written by medical practitioners. While this remains a core duty, particularly in public hospitals such as the National Hospital of Sri Lanka located in Colombo, the private sector has seen a dramatic shift.</w:t>
      </w:r>
    </w:p>
    <w:p>
      <w:pPr>
        <w:pStyle w:val="BodyText"/>
      </w:pPr>
      <w:r>
        <w:t xml:space="preserve">Colombo’s concentration of specialized medical facilities means that patients often seek second opinions and advanced treatments within the city. Consequently , the</w:t>
      </w:r>
    </w:p>
    <w:p>
      <w:pPr>
        <w:pStyle w:val="BodyText"/>
      </w:pPr>
      <w:r>
        <w:t xml:space="preserve">Pharmacist is no longer just a dispenser but a first point of contact for health inquiries. In many neighborhoods across Colombo, community pharmacists provide initial triage for minor ailments, reducing the burden on overloaded public hospitals. This shift is vital in maintaining accessibility to healthcare in one of South Asia’s most densely populated urban centers.</w:t>
      </w:r>
    </w:p>
    <w:bookmarkEnd w:id="21"/>
    <w:bookmarkStart w:id="24" w:name="Xbc64ffe308a7c490153f4dd318b91cd9e125d64"/>
    <w:p>
      <w:pPr>
        <w:pStyle w:val="Heading2"/>
      </w:pPr>
      <w:r>
        <w:t xml:space="preserve">3. The Expanding Scope: From Dispenser to Clinician</w:t>
      </w:r>
    </w:p>
    <w:p>
      <w:pPr>
        <w:pStyle w:val="FirstParagraph"/>
      </w:pPr>
      <w:r>
        <w:t xml:space="preserve">The modern</w:t>
      </w:r>
    </w:p>
    <w:p>
      <w:pPr>
        <w:pStyle w:val="BodyText"/>
      </w:pPr>
      <w:r>
        <w:t xml:space="preserve">Pharmacist in</w:t>
      </w:r>
      <w:r>
        <w:t xml:space="preserve"> </w:t>
      </w:r>
      <w:r>
        <w:rPr>
          <w:bCs/>
          <w:b/>
        </w:rPr>
        <w:t xml:space="preserve">Sri Lanka Colombo</w:t>
      </w:r>
      <w:r>
        <w:t xml:space="preserve"> </w:t>
      </w:r>
      <w:r>
        <w:t xml:space="preserve">is increasingly expected to engage in clinical pharmacy services. This includes medication therapy management (MTM), where pharmacists review a patient’s medications to ensure optimal outcomes, minimize adverse effects , and improve adherence. With the rising prevalence of diabetes, hypertension, and cardiovascular diseases in Sri Lanka , these clinical interventions are life-saving.</w:t>
      </w:r>
    </w:p>
    <w:bookmarkStart w:id="22" w:name="X31200acf4bb5616d235fe59f87c08d046aaedcf"/>
    <w:p>
      <w:pPr>
        <w:pStyle w:val="Heading3"/>
      </w:pPr>
      <w:r>
        <w:t xml:space="preserve">3.1 Medication Safety and Adverse Drug Reactions</w:t>
      </w:r>
    </w:p>
    <w:p>
      <w:pPr>
        <w:pStyle w:val="FirstParagraph"/>
      </w:pPr>
      <w:r>
        <w:t xml:space="preserve">One of the most critical responsibilities of a</w:t>
      </w:r>
    </w:p>
    <w:p>
      <w:pPr>
        <w:pStyle w:val="BodyText"/>
      </w:pPr>
      <w:r>
        <w:t xml:space="preserve">Pharmacist is ensuring medication safety. In</w:t>
      </w:r>
      <w:r>
        <w:t xml:space="preserve"> </w:t>
      </w:r>
      <w:r>
        <w:rPr>
          <w:bCs/>
          <w:b/>
        </w:rPr>
        <w:t xml:space="preserve">Sri Lanka Colombo</w:t>
      </w:r>
      <w:r>
        <w:t xml:space="preserve"> </w:t>
      </w:r>
      <w:r>
        <w:t xml:space="preserve">, where polypharmacy (the concurrent use of multiple medications) is common among elderly patients, pharmacists play a pivotal role in identifying potential drug-drug interactions. By monitoring patient profiles and educating them on proper administration techniques, pharmacists significantly reduce the incidence of adverse drug reactions (ADRs).</w:t>
      </w:r>
    </w:p>
    <w:bookmarkEnd w:id="22"/>
    <w:bookmarkStart w:id="23" w:name="patient-education-and-health-literacy"/>
    <w:p>
      <w:pPr>
        <w:pStyle w:val="Heading3"/>
      </w:pPr>
      <w:r>
        <w:t xml:space="preserve">3.2 Patient Education and Health Literacy</w:t>
      </w:r>
    </w:p>
    <w:p>
      <w:pPr>
        <w:pStyle w:val="FirstParagraph"/>
      </w:pPr>
      <w:r>
        <w:t xml:space="preserve">Health literacy varies widely among the population in</w:t>
      </w:r>
      <w:r>
        <w:t xml:space="preserve"> </w:t>
      </w:r>
      <w:r>
        <w:rPr>
          <w:bCs/>
          <w:b/>
        </w:rPr>
        <w:t xml:space="preserve">Sri Lanka Colombo</w:t>
      </w:r>
      <w:r>
        <w:t xml:space="preserve"> </w:t>
      </w:r>
      <w:r>
        <w:t xml:space="preserve">. The</w:t>
      </w:r>
    </w:p>
    <w:p>
      <w:pPr>
        <w:pStyle w:val="BodyText"/>
      </w:pPr>
      <w:r>
        <w:t xml:space="preserve">Pharmacist serves as an educator, translating complex medical jargon into understandable advice for patients. Whether explaining how to use an inhaler correctly or detailing the importance of completing a course of antibiotics, the pharmacist’s communication skills are integral to public health success.</w:t>
      </w:r>
    </w:p>
    <w:bookmarkEnd w:id="23"/>
    <w:bookmarkEnd w:id="24"/>
    <w:bookmarkStart w:id="25" w:name="X45ece82b558936b99373fc2efe9930e4d2b1d1b"/>
    <w:p>
      <w:pPr>
        <w:pStyle w:val="Heading2"/>
      </w:pPr>
      <w:r>
        <w:t xml:space="preserve">4. Regulatory Framework and Professional Standards</w:t>
      </w:r>
    </w:p>
    <w:p>
      <w:pPr>
        <w:pStyle w:val="FirstParagraph"/>
      </w:pPr>
      <w:r>
        <w:t xml:space="preserve">The practice of pharmacy in</w:t>
      </w:r>
      <w:r>
        <w:t xml:space="preserve"> </w:t>
      </w:r>
      <w:r>
        <w:rPr>
          <w:bCs/>
          <w:b/>
        </w:rPr>
        <w:t xml:space="preserve">Sri Lanka Colombo</w:t>
      </w:r>
      <w:r>
        <w:t xml:space="preserve"> </w:t>
      </w:r>
      <w:r>
        <w:t xml:space="preserve">is governed by strict regulatory bodies, including the Pharmacy Council of Sri Lanka and the Government Analyst’s Department. These regulations ensure that only qualified individuals can label themselves as a</w:t>
      </w:r>
    </w:p>
    <w:p>
      <w:pPr>
        <w:pStyle w:val="BodyText"/>
      </w:pPr>
      <w:r>
        <w:t xml:space="preserve">Pharmacist. However, challenges remain regarding enforcement in informal retail settings. The distinction between a registered pharmacist and an untrained shop attendant is sometimes blurred in less regulated markets outside the central business district of Colombo.</w:t>
      </w:r>
    </w:p>
    <w:p>
      <w:pPr>
        <w:pStyle w:val="BodyText"/>
      </w:pPr>
      <w:r>
        <w:t xml:space="preserve">Continuous Professional Development (CPD) is mandatory for pharmacists to maintain their registration. This requirement ensures that pharmacists stay updated with the latest pharmaceutical advancements, which is crucial in a fast-evolving medical environment like</w:t>
      </w:r>
      <w:r>
        <w:t xml:space="preserve"> </w:t>
      </w:r>
      <w:r>
        <w:rPr>
          <w:bCs/>
          <w:b/>
        </w:rPr>
        <w:t xml:space="preserve">Sri Lanka Colombo</w:t>
      </w:r>
      <w:r>
        <w:t xml:space="preserve"> </w:t>
      </w:r>
      <w:r>
        <w:t xml:space="preserve">.</w:t>
      </w:r>
    </w:p>
    <w:bookmarkEnd w:id="25"/>
    <w:bookmarkStart w:id="26" w:name="Xc05d09ec2278e77e095083b993881391dd2d001"/>
    <w:p>
      <w:pPr>
        <w:pStyle w:val="Heading2"/>
      </w:pPr>
      <w:r>
        <w:t xml:space="preserve">5. Challenges Facing Pharmacists in Sri Lanka Colombo</w:t>
      </w:r>
    </w:p>
    <w:p>
      <w:pPr>
        <w:pStyle w:val="FirstParagraph"/>
      </w:pPr>
      <w:r>
        <w:t xml:space="preserve">Despite the progress, several challenges hinder the full realization of the pharmacist’s potential.</w:t>
      </w:r>
    </w:p>
    <w:p>
      <w:pPr>
        <w:numPr>
          <w:ilvl w:val="0"/>
          <w:numId w:val="1001"/>
        </w:numPr>
        <w:pStyle w:val="Compact"/>
      </w:pPr>
      <w:r>
        <w:rPr>
          <w:bCs/>
          <w:b/>
        </w:rPr>
        <w:t xml:space="preserve">Economic Constraints:</w:t>
      </w:r>
      <w:r>
        <w:t xml:space="preserve"> </w:t>
      </w:r>
      <w:r>
        <w:t xml:space="preserve">Many pharmacies in Colombo operate on thin margins, limiting their ability to invest in advanced clinical software or hire additional staff for patient counseling services.</w:t>
      </w:r>
    </w:p>
    <w:p>
      <w:pPr>
        <w:numPr>
          <w:ilvl w:val="0"/>
          <w:numId w:val="1001"/>
        </w:numPr>
        <w:pStyle w:val="Compact"/>
      </w:pPr>
      <w:r>
        <w:rPr>
          <w:bCs/>
          <w:b/>
        </w:rPr>
        <w:t xml:space="preserve">Perception Issues:</w:t>
      </w:r>
      <w:r>
        <w:t xml:space="preserve"> </w:t>
      </w:r>
      <w:r>
        <w:t xml:space="preserve">There is still a lingering public perception that the pharmacist’s role is merely transactional. Overcoming this requires sustained effort from professional bodies and healthcare institutions.</w:t>
      </w:r>
    </w:p>
    <w:p>
      <w:pPr>
        <w:numPr>
          <w:ilvl w:val="0"/>
          <w:numId w:val="1001"/>
        </w:numPr>
        <w:pStyle w:val="Compact"/>
      </w:pPr>
      <w:r>
        <w:rPr>
          <w:bCs/>
          <w:b/>
        </w:rPr>
        <w:t xml:space="preserve">Supply Chain Vulnerabilities:</w:t>
      </w:r>
      <w:r>
        <w:t xml:space="preserve"> </w:t>
      </w:r>
      <w:r>
        <w:t xml:space="preserve">As witnessed during recent global crises, supply chain disruptions can affect the availability of essential medicines in</w:t>
      </w:r>
      <w:r>
        <w:t xml:space="preserve"> </w:t>
      </w:r>
      <w:r>
        <w:rPr>
          <w:bCs/>
          <w:b/>
        </w:rPr>
        <w:t xml:space="preserve">Sri Lanka Colombo</w:t>
      </w:r>
      <w:r>
        <w:t xml:space="preserve"> </w:t>
      </w:r>
      <w:r>
        <w:t xml:space="preserve">. Pharmacists must often act as logistical experts, sourcing alternatives while maintaining therapeutic equivalence.</w:t>
      </w:r>
    </w:p>
    <w:bookmarkEnd w:id="26"/>
    <w:bookmarkStart w:id="27" w:name="X81132e3225d68bcdd81e59d53ddcb1923c590ca"/>
    <w:p>
      <w:pPr>
        <w:pStyle w:val="Heading2"/>
      </w:pPr>
      <w:r>
        <w:t xml:space="preserve">6. The Future: Integration into the Healthcare Team</w:t>
      </w:r>
    </w:p>
    <w:p>
      <w:pPr>
        <w:pStyle w:val="FirstParagraph"/>
      </w:pPr>
      <w:r>
        <w:t xml:space="preserve">The future for the</w:t>
      </w:r>
    </w:p>
    <w:p>
      <w:pPr>
        <w:pStyle w:val="BodyText"/>
      </w:pPr>
      <w:r>
        <w:t xml:space="preserve">Pharmacist in</w:t>
      </w:r>
      <w:r>
        <w:t xml:space="preserve"> </w:t>
      </w:r>
      <w:r>
        <w:rPr>
          <w:bCs/>
          <w:b/>
        </w:rPr>
        <w:t xml:space="preserve">Sri Lanka Colombo</w:t>
      </w:r>
      <w:r>
        <w:t xml:space="preserve"> </w:t>
      </w:r>
      <w:r>
        <w:t xml:space="preserve">lies in deeper integration into multidisciplinary healthcare teams. Collaborative practice models, where pharmacists work alongside doctors and nurses to manage chronic diseases, are gaining traction. Digital health initiatives, such as electronic prescription systems being piloted in major Colombo hospitals, will further empower pharmacists with real-time data to make informed decisions.</w:t>
      </w:r>
    </w:p>
    <w:p>
      <w:pPr>
        <w:pStyle w:val="BodyText"/>
      </w:pPr>
      <w:r>
        <w:t xml:space="preserve">Furthermore, the role of the pharmacist extends beyond physical health. With a growing focus on mental health awareness in</w:t>
      </w:r>
      <w:r>
        <w:t xml:space="preserve"> </w:t>
      </w:r>
      <w:r>
        <w:rPr>
          <w:bCs/>
          <w:b/>
        </w:rPr>
        <w:t xml:space="preserve">Sri Lanka Colombo</w:t>
      </w:r>
      <w:r>
        <w:t xml:space="preserve"> </w:t>
      </w:r>
      <w:r>
        <w:t xml:space="preserve">, pharmacists are increasingly involved in managing psychotropic medications and providing supportive care.</w:t>
      </w:r>
    </w:p>
    <w:bookmarkEnd w:id="27"/>
    <w:bookmarkStart w:id="28" w:name="conclusion"/>
    <w:p>
      <w:pPr>
        <w:pStyle w:val="Heading2"/>
      </w:pPr>
      <w:r>
        <w:t xml:space="preserve">7. Conclusion</w:t>
      </w:r>
    </w:p>
    <w:p>
      <w:pPr>
        <w:pStyle w:val="FirstParagraph"/>
      </w:pPr>
      <w:r>
        <w:t xml:space="preserve">In conclusion, the</w:t>
      </w:r>
    </w:p>
    <w:p>
      <w:pPr>
        <w:pStyle w:val="BodyText"/>
      </w:pPr>
      <w:r>
        <w:t xml:space="preserve">Pharmacist in</w:t>
      </w:r>
      <w:r>
        <w:t xml:space="preserve"> </w:t>
      </w:r>
      <w:r>
        <w:rPr>
          <w:bCs/>
          <w:b/>
        </w:rPr>
        <w:t xml:space="preserve">Sri Lanka Colombo</w:t>
      </w:r>
      <w:r>
        <w:t xml:space="preserve"> </w:t>
      </w:r>
      <w:r>
        <w:t xml:space="preserve">is a cornerstone of the healthcare system. Their role has evolved from simple dispensing to comprehensive patient care, encompassing clinical management, education, and safety monitoring. As</w:t>
      </w:r>
      <w:r>
        <w:t xml:space="preserve"> </w:t>
      </w:r>
      <w:r>
        <w:rPr>
          <w:bCs/>
          <w:b/>
        </w:rPr>
        <w:t xml:space="preserve">Sri Lanka Colombo</w:t>
      </w:r>
      <w:r>
        <w:t xml:space="preserve"> </w:t>
      </w:r>
      <w:r>
        <w:t xml:space="preserve">continues to develop its healthcare infrastructure, the pharmacist’s contribution will become even more pronounced.</w:t>
      </w:r>
    </w:p>
    <w:p>
      <w:pPr>
        <w:pStyle w:val="BodyText"/>
      </w:pPr>
      <w:r>
        <w:t xml:space="preserve">To fully leverage this potential, it is imperative that stakeholders—including the government, healthcare institutions , and the public—recognize and support the expanded scope of pharmacy practice. By doing so ,</w:t>
      </w:r>
      <w:r>
        <w:t xml:space="preserve"> </w:t>
      </w:r>
      <w:r>
        <w:rPr>
          <w:bCs/>
          <w:b/>
        </w:rPr>
        <w:t xml:space="preserve">Sri Lanka Colombo</w:t>
      </w:r>
      <w:r>
        <w:t xml:space="preserve"> </w:t>
      </w:r>
      <w:r>
        <w:t xml:space="preserve">can ensure a healthier population through optimized medication use and enhanced patient outcomes. The journey from traditional dispenser to clinical partner is well underway, marking a new era for pharmacy in the capital.</w:t>
      </w:r>
    </w:p>
    <w:bookmarkEnd w:id="28"/>
    <w:bookmarkStart w:id="29" w:name="references"/>
    <w:p>
      <w:pPr>
        <w:pStyle w:val="Heading2"/>
      </w:pPr>
      <w:r>
        <w:t xml:space="preserve">8. References</w:t>
      </w:r>
    </w:p>
    <w:p>
      <w:pPr>
        <w:pStyle w:val="FirstParagraph"/>
      </w:pPr>
      <w:r>
        <w:t xml:space="preserve">(Note: For academic purposes, specific citations would be added here based on local health ministry reports, journal articles from Sri Lankan medical associations, and international pharmacy guidelines applicable to developing nations.)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Sri Lanka Colombo: Bridging Traditional Practice and Modern Healthcare</dc:title>
  <dc:creator/>
  <dc:language>en</dc:language>
  <cp:keywords/>
  <dcterms:created xsi:type="dcterms:W3CDTF">2026-07-29T14:44:26Z</dcterms:created>
  <dcterms:modified xsi:type="dcterms:W3CDTF">2026-07-29T14:44:26Z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