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Analysis</w:t>
      </w:r>
    </w:p>
    <w:bookmarkStart w:id="50" w:name="Xb1ce6b400b15da71b09a665d17bed734ddb1c4d"/>
    <w:p>
      <w:pPr>
        <w:pStyle w:val="Heading1"/>
      </w:pPr>
      <w:r>
        <w:t xml:space="preserve">The Professional</w:t>
      </w:r>
      <w:r>
        <w:t xml:space="preserve"> </w:t>
      </w:r>
      <w:r>
        <w:rPr>
          <w:u w:val="single"/>
          <w:bCs/>
          <w:b/>
        </w:rPr>
        <w:t xml:space="preserve">Photographer</w:t>
      </w:r>
      <w:r>
        <w:t xml:space="preserve">: Navigating the Creative and Corporate Landscape of</w:t>
      </w:r>
      <w:r>
        <w:t xml:space="preserve"> </w:t>
      </w:r>
      <w:r>
        <w:rPr>
          <w:u w:val="single"/>
          <w:bCs/>
          <w:b/>
        </w:rPr>
        <w:t xml:space="preserve">Belgium Brussels</w:t>
      </w:r>
    </w:p>
    <w:bookmarkStart w:id="20" w:name="X5da7375575d9f650adda04fdc720c3b9d1ec1ea"/>
    <w:p>
      <w:pPr>
        <w:pStyle w:val="Heading3"/>
      </w:pPr>
      <w:r>
        <w:t xml:space="preserve">A Term Paper Submitted in Partial Fulfillment of the Requirements for Professional Services Certification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Visual Arts and Commercial Photography Industry Analysis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the contemporary visual economy, the role of a</w:t>
      </w:r>
      <w:r>
        <w:t xml:space="preserve"> </w:t>
      </w:r>
      <w:r>
        <w:rPr>
          <w:u w:val="single"/>
          <w:bCs/>
          <w:b/>
        </w:rPr>
        <w:t xml:space="preserve">Photographer</w:t>
      </w:r>
      <w:r>
        <w:t xml:space="preserve"> </w:t>
      </w:r>
      <w:hyperlink w:anchor="note-1">
        <w:r>
          <w:rPr>
            <w:rStyle w:val="Hyperlink"/>
          </w:rPr>
          <w:t xml:space="preserve">[1]</w:t>
        </w:r>
      </w:hyperlink>
      <w:r>
        <w:t xml:space="preserve"> extends far beyond the mere capture of images; it involves storytelling, technical precision, and a deep understanding of cultural contexts. This term paper aims to explore the multifaceted profession within a specific geographic and administrative context:</w:t>
      </w:r>
      <w:r>
        <w:t xml:space="preserve"> </w:t>
      </w:r>
      <w:r>
        <w:rPr>
          <w:u w:val="single"/>
          <w:bCs/>
          <w:b/>
        </w:rPr>
        <w:t xml:space="preserve">Belgium Brussels</w:t>
      </w:r>
      <w:r>
        <w:t xml:space="preserve">. As the de facto capital of Europe,</w:t>
      </w:r>
      <w:r>
        <w:t xml:space="preserve"> </w:t>
      </w:r>
      <w:r>
        <w:rPr>
          <w:bCs/>
          <w:b/>
          <w:iCs/>
          <w:i/>
        </w:rPr>
        <w:t xml:space="preserve">Belgium Brussels</w:t>
      </w:r>
      <w:r>
        <w:t xml:space="preserve"> </w:t>
      </w:r>
      <w:hyperlink w:anchor="note-2">
        <w:r>
          <w:rPr>
            <w:rStyle w:val="Hyperlink"/>
          </w:rPr>
          <w:t xml:space="preserve">[2]</w:t>
        </w:r>
      </w:hyperlink>
      <w:r>
        <w:t xml:space="preserve"> serves as a unique hub where international diplomacy, corporate business, and rich artistic heritage converge. Consequently, the demand for high-quality photographic services here is distinct from other regions. This document analyzes the duties, skills, market dynamics, and cultural nuances required of a</w:t>
      </w:r>
      <w:r>
        <w:t xml:space="preserve"> </w:t>
      </w:r>
      <w:r>
        <w:rPr>
          <w:u w:val="single"/>
          <w:bCs/>
          <w:b/>
        </w:rPr>
        <w:t xml:space="preserve">Photographer</w:t>
      </w:r>
      <w:r>
        <w:t xml:space="preserve"> operating in this vibrant European capital.</w:t>
      </w:r>
    </w:p>
    <w:bookmarkEnd w:id="21"/>
    <w:bookmarkStart w:id="25" w:name="X86aff2515a97fe5adfdd34db9ac9db70d5cc46a"/>
    <w:p>
      <w:pPr>
        <w:pStyle w:val="Heading2"/>
      </w:pPr>
      <w:r>
        <w:t xml:space="preserve">2. The Professional Role of the</w:t>
      </w:r>
      <w:r>
        <w:t xml:space="preserve"> </w:t>
      </w:r>
      <w:r>
        <w:rPr>
          <w:u w:val="single"/>
          <w:bCs/>
          <w:b/>
        </w:rPr>
        <w:t xml:space="preserve">Photographer</w:t>
      </w:r>
    </w:p>
    <w:bookmarkStart w:id="22" w:name="technical-mastery-and-artistic-vision"/>
    <w:p>
      <w:pPr>
        <w:pStyle w:val="Heading3"/>
      </w:pPr>
      <w:r>
        <w:t xml:space="preserve">2.1 Technical Mastery and Artistic Vision</w:t>
      </w:r>
    </w:p>
    <w:p>
      <w:pPr>
        <w:pStyle w:val="FirstParagraph"/>
      </w:pPr>
      <w:r>
        <w:t xml:space="preserve">The primary responsibility of any</w:t>
      </w:r>
    </w:p>
    <w:p>
      <w:pPr>
        <w:pStyle w:val="BodyText"/>
      </w:pPr>
      <w:r>
        <w:t xml:space="preserve">Photographer is to master the technical aspects of their craft. This includes a deep understanding of lighting, composition, focus, and post-processing techniques. In an era dominated by digital imaging software such as Adobe Lightroom and Photoshop, the modern</w:t>
      </w:r>
      <w:r>
        <w:t xml:space="preserve"> </w:t>
      </w:r>
      <w:r>
        <w:rPr>
          <w:u w:val="single"/>
          <w:bCs/>
          <w:b/>
        </w:rPr>
        <w:t xml:space="preserve">Photographer</w:t>
      </w:r>
      <w:r>
        <w:t xml:space="preserve"> must be equally adept at editing as they are with shooting. However, technical skill alone is insufficient. The artistic vision—the ability to see a scene differently from the observer—is what distinguishes a professional from an amateur.</w:t>
      </w:r>
    </w:p>
    <w:p>
      <w:pPr>
        <w:pStyle w:val="BodyText"/>
      </w:pPr>
      <w:r>
        <w:t xml:space="preserve">In</w:t>
      </w:r>
      <w:r>
        <w:t xml:space="preserve"> </w:t>
      </w:r>
      <w:hyperlink w:anchor="note-2">
        <w:r>
          <w:rPr>
            <w:rStyle w:val="Hyperlink"/>
            <w:iCs/>
            <w:i/>
          </w:rPr>
          <w:t xml:space="preserve">[3]</w:t>
        </w:r>
      </w:hyperlink>
      <w:r>
        <w:rPr>
          <w:iCs/>
          <w:i/>
        </w:rPr>
        <w:t xml:space="preserve"> Belgium Brussels</w:t>
      </w:r>
      <w:r>
        <w:t xml:space="preserve">, this artistic vision must often align with the sophisticated expectations of international clients. Whether capturing the solemnity of a diplomatic summit or the dynamic energy of a startup launch in the EU quarter, the</w:t>
      </w:r>
    </w:p>
    <w:p>
      <w:pPr>
        <w:pStyle w:val="BodyText"/>
      </w:pPr>
      <w:r>
        <w:rPr>
          <w:u w:val="single"/>
        </w:rPr>
        <w:t xml:space="preserve">Photographer</w:t>
      </w:r>
      <w:r>
        <w:t xml:space="preserve"> maintains a balance between aesthetic beauty and journalistic integrity.</w:t>
      </w:r>
    </w:p>
    <w:bookmarkEnd w:id="22"/>
    <w:bookmarkStart w:id="23" w:name="specialization-within-the-industry"/>
    <w:p>
      <w:pPr>
        <w:pStyle w:val="Heading3"/>
      </w:pPr>
      <w:r>
        <w:t xml:space="preserve">2.2 Specialization within the Industry</w:t>
      </w:r>
    </w:p>
    <w:p>
      <w:pPr>
        <w:pStyle w:val="FirstParagraph"/>
      </w:pPr>
      <w:r>
        <w:t xml:space="preserve">The term</w:t>
      </w:r>
      <w:r>
        <w:t xml:space="preserve"> </w:t>
      </w:r>
      <w:hyperlink w:anchor="note-1">
        <w:r>
          <w:rPr>
            <w:rStyle w:val="Hyperlink"/>
            <w:bCs/>
            <w:b/>
            <w:iCs/>
            <w:i/>
          </w:rPr>
          <w:t xml:space="preserve">[4]</w:t>
        </w:r>
      </w:hyperlink>
      <w:r>
        <w:rPr>
          <w:iCs/>
          <w:i/>
        </w:rPr>
        <w:t xml:space="preserve"> Photographer</w:t>
      </w:r>
      <w:r>
        <w:t xml:space="preserve"> is an umbrella term that encompasses various specializations. In the context of</w:t>
      </w:r>
    </w:p>
    <w:p>
      <w:pPr>
        <w:pStyle w:val="BodyText"/>
      </w:pPr>
      <w:r>
        <w:rPr>
          <w:u w:val="single"/>
          <w:bCs/>
          <w:b/>
        </w:rPr>
        <w:t xml:space="preserve">Belgium Brussels</w:t>
      </w:r>
      <w:r>
        <w:rPr>
          <w:bCs/>
          <w:b/>
        </w:rPr>
        <w:t xml:space="preserve">,</w:t>
      </w:r>
      <w:r>
        <w:t xml:space="preserve"> </w:t>
      </w:r>
      <w:r>
        <w:rPr>
          <w:iCs/>
          <w:i/>
        </w:rPr>
        <w:t xml:space="preserve">a </w:t>
      </w:r>
      <w:r>
        <w:t xml:space="preserve">Photographer</w:t>
      </w:r>
      <w:r>
        <w:t xml:space="preserve"> might specialize in:</w:t>
      </w:r>
    </w:p>
    <w:p>
      <w:pPr>
        <w:numPr>
          <w:ilvl w:val="0"/>
          <w:numId w:val="1001"/>
        </w:numPr>
        <w:pStyle w:val="Compact"/>
      </w:pPr>
      <w:r>
        <w:rPr>
          <w:bCs/>
          <w:b/>
        </w:rPr>
        <w:t xml:space="preserve">Corporate and Event Photography:</w:t>
      </w:r>
      <w:r>
        <w:t xml:space="preserve"> Covering conferences at the Europa Building, press launches, and corporate headshots.</w:t>
      </w:r>
    </w:p>
    <w:p>
      <w:pPr>
        <w:numPr>
          <w:ilvl w:val="0"/>
          <w:numId w:val="1001"/>
        </w:numPr>
        <w:pStyle w:val="Compact"/>
      </w:pPr>
      <w:r>
        <w:rPr>
          <w:bCs/>
          <w:b/>
        </w:rPr>
        <w:t xml:space="preserve">Lifestyle and Portrait Photography:</w:t>
      </w:r>
    </w:p>
    <w:p>
      <w:pPr>
        <w:numPr>
          <w:ilvl w:val="0"/>
          <w:numId w:val="1001"/>
        </w:numPr>
        <w:pStyle w:val="Compact"/>
      </w:pPr>
      <w:r>
        <w:t xml:space="preserve">Architectural Photography: </w:t>
      </w:r>
      <w:r>
        <w:rPr>
          <w:iCs/>
          <w:i/>
        </w:rPr>
        <w:t xml:space="preserve">Capturing the Art Nouveau architecture of Victor Horta or the brutalist structures of European institutions.</w:t>
      </w:r>
    </w:p>
    <w:p>
      <w:pPr>
        <w:numPr>
          <w:ilvl w:val="0"/>
          <w:numId w:val="1001"/>
        </w:numPr>
        <w:pStyle w:val="Compact"/>
      </w:pPr>
      <w:r>
        <w:t xml:space="preserve">Fine Art Photography:  </w:t>
      </w:r>
      <w:r>
        <w:rPr>
          <w:iCs/>
          <w:i/>
        </w:rPr>
        <w:t xml:space="preserve">Creative projects that reflect the multicultural identity of Brussels.</w:t>
      </w:r>
    </w:p>
    <w:p>
      <w:pPr>
        <w:pStyle w:val="FirstParagraph"/>
      </w:pPr>
      <w:r>
        <w:t xml:space="preserve">3. The Unique Context of</w:t>
      </w:r>
    </w:p>
    <w:p>
      <w:pPr>
        <w:pStyle w:val="BodyText"/>
      </w:pPr>
      <w:r>
        <w:rPr>
          <w:u w:val="single"/>
        </w:rPr>
        <w:t xml:space="preserve">Belgium Brussels</w:t>
      </w:r>
      <w:r>
        <w:t xml:space="preserve"> </w:t>
      </w:r>
    </w:p>
    <w:bookmarkEnd w:id="23"/>
    <w:bookmarkStart w:id="24" w:name="the-european-capital-factor"/>
    <w:p>
      <w:pPr>
        <w:pStyle w:val="Heading3"/>
      </w:pPr>
      <w:hyperlink w:anchor="note-5">
        <w:r>
          <w:rPr>
            <w:rStyle w:val="Hyperlink"/>
          </w:rPr>
          <w:t xml:space="preserve">[6]</w:t>
        </w:r>
      </w:hyperlink>
      <w:r>
        <w:t xml:space="preserve"> The European Capital Factor</w:t>
      </w:r>
    </w:p>
    <w:p>
      <w:pPr>
        <w:pStyle w:val="FirstParagraph"/>
      </w:pPr>
      <w:r>
        <w:t xml:space="preserve">To understand the work of a</w:t>
      </w:r>
      <w:r>
        <w:t xml:space="preserve"> </w:t>
      </w:r>
      <w:r>
        <w:rPr>
          <w:iCs/>
          <w:i/>
          <w:bCs/>
          <w:b/>
        </w:rPr>
        <w:t xml:space="preserve">Photographer</w:t>
      </w:r>
      <w:r>
        <w:t xml:space="preserve"> </w:t>
      </w:r>
      <w:r>
        <w:rPr>
          <w:iCs/>
          <w:i/>
        </w:rPr>
        <w:t xml:space="preserve">in </w:t>
      </w:r>
      <w:hyperlink w:anchor="note-2">
        <w:r>
          <w:rPr>
            <w:rStyle w:val="Hyperlink"/>
          </w:rPr>
          <w:t xml:space="preserve">[7]</w:t>
        </w:r>
      </w:hyperlink>
      <w:r>
        <w:t xml:space="preserve"> Belgium Brussels, one must first acknowledge its status. As the seat of the European Union and NATO,</w:t>
      </w:r>
    </w:p>
    <w:p>
      <w:pPr>
        <w:pStyle w:val="BodyText"/>
      </w:pPr>
      <w:r>
        <w:rPr>
          <w:u w:val="single"/>
        </w:rPr>
        <w:t xml:space="preserve">Belgium Brussels</w:t>
      </w:r>
      <w:r>
        <w:t xml:space="preserve"> </w:t>
      </w:r>
      <w:r>
        <w:rPr>
          <w:iCs/>
          <w:i/>
        </w:rPr>
        <w:t xml:space="preserve">attracts</w:t>
      </w:r>
      <w:r>
        <w:t xml:space="preserve"> a constant flow of diplomats, journalists, business executives, and tourists. This influx creates a high demand for professional visual documentation.</w:t>
      </w:r>
    </w:p>
    <w:p>
      <w:pPr>
        <w:pStyle w:val="BodyText"/>
      </w:pPr>
      <w:r>
        <w:t xml:space="preserve">A</w:t>
      </w:r>
      <w:r>
        <w:t xml:space="preserve"> </w:t>
      </w:r>
      <w:hyperlink w:anchor="note-1">
        <w:r>
          <w:rPr>
            <w:rStyle w:val="Hyperlink"/>
            <w:bCs/>
            <w:b/>
          </w:rPr>
          <w:t xml:space="preserve">[8]</w:t>
        </w:r>
      </w:hyperlink>
      <w:r>
        <w:t xml:space="preserve"> Photographer </w:t>
      </w:r>
      <w:r>
        <w:rPr>
          <w:iCs/>
          <w:i/>
        </w:rPr>
        <w:t xml:space="preserve">based in </w:t>
      </w:r>
      <w:r>
        <w:t xml:space="preserve">Belgium Brussels</w:t>
      </w:r>
      <w:r>
        <w:t xml:space="preserve"> </w:t>
      </w:r>
    </w:p>
    <w:p>
      <w:pPr>
        <w:pStyle w:val="BodyText"/>
      </w:pPr>
      <w:r>
        <w:t xml:space="preserve">must possess language skills and cultural sensitivity. While French and Dutch are the official languages, English is often the lingua franca of international business here. A professional</w:t>
      </w:r>
    </w:p>
    <w:p>
      <w:pPr>
        <w:pStyle w:val="BodyText"/>
      </w:pPr>
      <w:r>
        <w:rPr>
          <w:u w:val="single"/>
        </w:rPr>
        <w:t xml:space="preserve">Photographer</w:t>
      </w:r>
      <w:r>
        <w:t xml:space="preserve"> must be able to communicate effectively with clients from diverse backgrounds, ensuring that their vision is understood regardless of linguistic barriers.</w:t>
      </w:r>
    </w:p>
    <w:p>
      <w:pPr>
        <w:pStyle w:val="BodyText"/>
      </w:pPr>
      <w:r>
        <w:t xml:space="preserve">[10] Cultural and Historical Depth</w:t>
      </w:r>
    </w:p>
    <w:p>
      <w:pPr>
        <w:pStyle w:val="BodyText"/>
      </w:pPr>
      <w:r>
        <w:rPr>
          <w:u w:val="single"/>
        </w:rPr>
        <w:t xml:space="preserve">Belgium Brussels</w:t>
      </w:r>
      <w:r>
        <w:t xml:space="preserve"> </w:t>
      </w:r>
      <w:r>
        <w:rPr>
          <w:iCs/>
          <w:i/>
        </w:rPr>
        <w:t xml:space="preserve">offers a unique visual palette that is rich in history and diversity. From the cobblestone streets of the historic center to the multicultural neighborhoods of Molenbeek, the city provides endless inspiration. However, this diversity also presents challenges regarding permissions and privacy laws.</w:t>
      </w:r>
    </w:p>
    <w:p>
      <w:pPr>
        <w:pStyle w:val="BodyText"/>
      </w:pPr>
      <w:r>
        <w:t xml:space="preserve">The General Data Protection Regulation (GDPR), enforced strictly within</w:t>
      </w:r>
      <w:r>
        <w:t xml:space="preserve"> </w:t>
      </w:r>
      <w:hyperlink w:anchor="note-2">
        <w:r>
          <w:rPr>
            <w:rStyle w:val="Hyperlink"/>
            <w:bCs/>
            <w:b/>
          </w:rPr>
          <w:t xml:space="preserve">[11]</w:t>
        </w:r>
      </w:hyperlink>
      <w:r>
        <w:rPr>
          <w:bCs/>
          <w:b/>
        </w:rPr>
        <w:t xml:space="preserve"> Belgium Brussels</w:t>
      </w:r>
      <w:r>
        <w:t xml:space="preserve">, imposes significant responsibilities on every</w:t>
      </w:r>
    </w:p>
    <w:p>
      <w:pPr>
        <w:pStyle w:val="BodyText"/>
      </w:pPr>
      <w:r>
        <w:rPr>
          <w:iCs/>
          <w:i/>
        </w:rPr>
        <w:t xml:space="preserve">Photographer</w:t>
      </w:r>
      <w:r>
        <w:t xml:space="preserve">. </w:t>
      </w:r>
    </w:p>
    <w:p>
      <w:pPr>
        <w:pStyle w:val="BodyText"/>
      </w:pPr>
      <w:r>
        <w:t xml:space="preserve">When taking portraits or capturing identifiable individuals in public spaces, a professional must navigate complex legal frameworks. Failure to comply with privacy laws can result in severe penalties. Therefore, knowledge of local regulations is not optional but essential for any</w:t>
      </w:r>
    </w:p>
    <w:p>
      <w:pPr>
        <w:pStyle w:val="BodyText"/>
      </w:pPr>
      <w:r>
        <w:rPr>
          <w:u w:val="single"/>
        </w:rPr>
        <w:t xml:space="preserve">Photographer</w:t>
      </w:r>
      <w:r>
        <w:t xml:space="preserve"> operating legally and ethically.</w:t>
      </w:r>
    </w:p>
    <w:bookmarkEnd w:id="24"/>
    <w:bookmarkEnd w:id="25"/>
    <w:bookmarkStart w:id="27" w:name="market-dynamics-and-client-expectations"/>
    <w:p>
      <w:pPr>
        <w:pStyle w:val="Heading2"/>
      </w:pPr>
      <w:r>
        <w:t xml:space="preserve">4. Market Dynamics and Client Expectations</w:t>
      </w:r>
    </w:p>
    <w:p>
      <w:pPr>
        <w:pStyle w:val="FirstParagraph"/>
      </w:pPr>
      <w:r>
        <w:t xml:space="preserve">The market for photographic services in</w:t>
      </w:r>
    </w:p>
    <w:p>
      <w:pPr>
        <w:pStyle w:val="BodyText"/>
      </w:pPr>
      <w:r>
        <w:rPr>
          <w:u w:val="single"/>
          <w:bCs/>
          <w:b/>
        </w:rPr>
        <w:t xml:space="preserve">Belgium Brussels</w:t>
      </w:r>
      <w:r>
        <w:rPr>
          <w:bCs/>
          <w:b/>
        </w:rPr>
        <w:t xml:space="preserve"> </w:t>
      </w:r>
      <w:r>
        <w:t xml:space="preserve"> </w:t>
      </w:r>
      <w:r>
        <w:rPr>
          <w:iCs/>
          <w:i/>
        </w:rPr>
        <w:t xml:space="preserve">is competitive. Clients expect a high standard of service, which includes fast turnaround times, high-resolution images, and professional delivery formats.</w:t>
      </w:r>
    </w:p>
    <w:p>
      <w:pPr>
        <w:pStyle w:val="BodyText"/>
      </w:pPr>
      <w:r>
        <w:t xml:space="preserve">[13] B2B vs. B2C Services</w:t>
      </w:r>
    </w:p>
    <w:p>
      <w:pPr>
        <w:pStyle w:val="BodyText"/>
      </w:pPr>
      <w:r>
        <w:t xml:space="preserve">A significant portion of a</w:t>
      </w:r>
    </w:p>
    <w:p>
      <w:pPr>
        <w:pStyle w:val="BodyText"/>
      </w:pPr>
      <w:r>
        <w:rPr>
          <w:u w:val="single"/>
        </w:rPr>
        <w:t xml:space="preserve">Photographer</w:t>
      </w:r>
      <w:r>
        <w:t xml:space="preserve">'s </w:t>
      </w:r>
      <w:r>
        <w:rPr>
          <w:iCs/>
          <w:i/>
        </w:rPr>
        <w:t xml:space="preserve">work in </w:t>
      </w:r>
      <w:hyperlink w:anchor="note-7">
        <w:r>
          <w:rPr>
            <w:rStyle w:val="Hyperlink"/>
          </w:rPr>
          <w:t xml:space="preserve">[14]</w:t>
        </w:r>
      </w:hyperlink>
      <w:r>
        <w:t xml:space="preserve"> Belgium Brussels </w:t>
      </w:r>
      <w:r>
        <w:rPr>
          <w:iCs/>
          <w:i/>
        </w:rPr>
        <w:t xml:space="preserve">is business-to-business (B2B). Corporate clients require reliability and discretion. They may need photographers for long-term contracts, requiring consistency in style and quality. On the other hand, business-to-consumer (B2C) work, such as weddings or family portraits in parks like Bois de la Cambre, requires a different approach—one focused on interpersonal connection and capturing candid moments.</w:t>
      </w:r>
    </w:p>
    <w:p>
      <w:pPr>
        <w:pStyle w:val="BodyText"/>
      </w:pPr>
      <w:r>
        <w:t xml:space="preserve">[16] The Rise of Digital Media</w:t>
      </w:r>
    </w:p>
    <w:p>
      <w:pPr>
        <w:pStyle w:val="BodyText"/>
      </w:pPr>
      <w:r>
        <w:t xml:space="preserve">In</w:t>
      </w:r>
    </w:p>
    <w:p>
      <w:pPr>
        <w:pStyle w:val="BodyText"/>
      </w:pPr>
      <w:r>
        <w:rPr>
          <w:u w:val="single"/>
        </w:rPr>
        <w:t xml:space="preserve">Belgium Brussels</w:t>
      </w:r>
      <w:r>
        <w:t xml:space="preserve">, </w:t>
      </w:r>
      <w:r>
        <w:rPr>
          <w:iCs/>
          <w:i/>
        </w:rPr>
        <w:t xml:space="preserve">the demand for content tailored for social media is growing. A modern </w:t>
      </w:r>
    </w:p>
    <w:p>
      <w:pPr>
        <w:pStyle w:val="BodyText"/>
      </w:pPr>
      <w:r>
        <w:rPr>
          <w:iCs/>
          <w:i/>
        </w:rPr>
        <w:t xml:space="preserve">Photographer</w:t>
      </w:r>
      <w:r>
        <w:t xml:space="preserve"> </w:t>
      </w:r>
      <w:r>
        <w:rPr>
          <w:bCs/>
          <w:b/>
        </w:rPr>
        <w:t xml:space="preserve"> must be proficient in creating vertical formats, short video clips, and dynamic images suitable for platforms like Instagram and LinkedIn. This adaptability is crucial for maintaining relevance in the digital age.</w:t>
      </w:r>
    </w:p>
    <w:p>
      <w:pPr>
        <w:pStyle w:val="BodyText"/>
      </w:pPr>
      <w:r>
        <w:t xml:space="preserve">5. Challenges Facing the</w:t>
      </w:r>
    </w:p>
    <w:p>
      <w:pPr>
        <w:pStyle w:val="BodyText"/>
      </w:pPr>
      <w:r>
        <w:rPr>
          <w:u w:val="single"/>
        </w:rPr>
        <w:t xml:space="preserve">Photographer</w:t>
      </w:r>
      <w:r>
        <w:t xml:space="preserve"> </w:t>
      </w:r>
      <w:r>
        <w:rPr>
          <w:iCs/>
          <w:i/>
        </w:rPr>
        <w:t xml:space="preserve">in </w:t>
      </w:r>
    </w:p>
    <w:p>
      <w:pPr>
        <w:pStyle w:val="BodyText"/>
      </w:pPr>
      <w:r>
        <w:rPr>
          <w:u w:val="single"/>
        </w:rPr>
        <w:t xml:space="preserve">Belgium Brussels</w:t>
      </w:r>
      <w:r>
        <w:t xml:space="preserve"> </w:t>
      </w:r>
    </w:p>
    <w:bookmarkStart w:id="26" w:name="economic-pressures"/>
    <w:p>
      <w:pPr>
        <w:pStyle w:val="Heading3"/>
      </w:pPr>
      <w:r>
        <w:t xml:space="preserve">5.1 Economic Pressures</w:t>
      </w:r>
    </w:p>
    <w:p>
      <w:pPr>
        <w:pStyle w:val="FirstParagraph"/>
      </w:pPr>
      <w:r>
        <w:t xml:space="preserve">Like many creative professions, being a</w:t>
      </w:r>
      <w:r>
        <w:t xml:space="preserve"> </w:t>
      </w:r>
      <w:hyperlink w:anchor="note-1">
        <w:r>
          <w:rPr>
            <w:rStyle w:val="Hyperlink"/>
            <w:bCs/>
            <w:b/>
          </w:rPr>
          <w:t xml:space="preserve">[17]</w:t>
        </w:r>
      </w:hyperlink>
      <w:r>
        <w:t xml:space="preserve"> Photographer </w:t>
      </w:r>
      <w:r>
        <w:rPr>
          <w:iCs/>
          <w:i/>
        </w:rPr>
        <w:t xml:space="preserve">can be financially unstable. In </w:t>
      </w:r>
    </w:p>
    <w:p>
      <w:pPr>
        <w:pStyle w:val="BodyText"/>
      </w:pPr>
      <w:r>
        <w:rPr>
          <w:u w:val="single"/>
        </w:rPr>
        <w:t xml:space="preserve">Belgium Brussels</w:t>
      </w:r>
      <w:r>
        <w:t xml:space="preserve">, </w:t>
      </w:r>
      <w:r>
        <w:rPr>
          <w:iCs/>
          <w:i/>
        </w:rPr>
        <w:t xml:space="preserve">the cost of living is relatively high, which can pressure professionals to take on more commercial work at the expense of artistic projects. Balancing financial survival with creative fulfillment is a constant challenge.</w:t>
      </w:r>
    </w:p>
    <w:p>
      <w:pPr>
        <w:pStyle w:val="BodyText"/>
      </w:pPr>
      <w:r>
        <w:t xml:space="preserve">[19] Technological Disruption</w:t>
      </w:r>
    </w:p>
    <w:p>
      <w:pPr>
        <w:pStyle w:val="BodyText"/>
      </w:pPr>
      <w:r>
        <w:t xml:space="preserve">The rise of artificial intelligence and automated photography tools poses a threat to certain types of</w:t>
      </w:r>
    </w:p>
    <w:p>
      <w:pPr>
        <w:pStyle w:val="BodyText"/>
      </w:pPr>
      <w:r>
        <w:rPr>
          <w:u w:val="single"/>
        </w:rPr>
        <w:t xml:space="preserve">Photographer</w:t>
      </w:r>
      <w:r>
        <w:t xml:space="preserve"> </w:t>
      </w:r>
      <w:r>
        <w:rPr>
          <w:iCs/>
          <w:i/>
        </w:rPr>
        <w:t xml:space="preserve">work, particularly in stock imagery and basic product photography. However, the human touch—emotion, context, and unique perspective—remains irreplaceable. A skilled </w:t>
      </w:r>
    </w:p>
    <w:p>
      <w:pPr>
        <w:pStyle w:val="BodyText"/>
      </w:pPr>
      <w:r>
        <w:rPr>
          <w:iCs/>
          <w:i/>
        </w:rPr>
        <w:t xml:space="preserve">Photographer</w:t>
      </w:r>
      <w:r>
        <w:t xml:space="preserve"> </w:t>
      </w:r>
      <w:r>
        <w:rPr>
          <w:bCs/>
          <w:b/>
        </w:rPr>
        <w:t xml:space="preserve"> in Belgium Brussels leverages technology rather than fearing it, using advanced tools to enhance their artistic output.</w:t>
      </w:r>
    </w:p>
    <w:bookmarkEnd w:id="26"/>
    <w:bookmarkEnd w:id="27"/>
    <w:bookmarkStart w:id="49" w:name="conclusion"/>
    <w:p>
      <w:pPr>
        <w:pStyle w:val="Heading2"/>
      </w:pPr>
      <w:r>
        <w:t xml:space="preserve">6. Conclusion</w:t>
      </w:r>
    </w:p>
    <w:p>
      <w:pPr>
        <w:pStyle w:val="FirstParagraph"/>
      </w:pPr>
      <w:r>
        <w:t xml:space="preserve">In conclusion, the profession of a</w:t>
      </w:r>
    </w:p>
    <w:p>
      <w:pPr>
        <w:pStyle w:val="BodyText"/>
      </w:pPr>
      <w:r>
        <w:rPr>
          <w:u w:val="single"/>
        </w:rPr>
        <w:t xml:space="preserve">Photographer</w:t>
      </w:r>
      <w:r>
        <w:t xml:space="preserve"> </w:t>
      </w:r>
      <w:r>
        <w:rPr>
          <w:iCs/>
          <w:i/>
        </w:rPr>
        <w:t xml:space="preserve">in </w:t>
      </w:r>
      <w:hyperlink w:anchor="note-2">
        <w:r>
          <w:rPr>
            <w:rStyle w:val="Hyperlink"/>
          </w:rPr>
          <w:t xml:space="preserve">[20]</w:t>
        </w:r>
      </w:hyperlink>
      <w:r>
        <w:t xml:space="preserve"> Belgium Brussels </w:t>
      </w:r>
      <w:r>
        <w:rPr>
          <w:iCs/>
          <w:i/>
        </w:rPr>
        <w:t xml:space="preserve">is complex and rewarding. It requires a blend of technical expertise, artistic creativity, legal knowledge, and cultural awareness. The unique status of </w:t>
      </w:r>
    </w:p>
    <w:p>
      <w:pPr>
        <w:pStyle w:val="BodyText"/>
      </w:pPr>
      <w:r>
        <w:rPr>
          <w:u w:val="single"/>
        </w:rPr>
        <w:t xml:space="preserve">Belgium Brussels</w:t>
      </w:r>
      <w:r>
        <w:t xml:space="preserve"> </w:t>
      </w:r>
    </w:p>
    <w:p>
      <w:pPr>
        <w:pStyle w:val="BodyText"/>
      </w:pPr>
      <w:r>
        <w:t xml:space="preserve"> as a European hub creates specific opportunities for those who can navigate its diverse landscape. Whether serving international institutions, local businesses, or private individuals, the </w:t>
      </w:r>
      <w:hyperlink w:anchor="note-1">
        <w:r>
          <w:rPr>
            <w:rStyle w:val="Hyperlink"/>
          </w:rPr>
          <w:t xml:space="preserve">[21]</w:t>
        </w:r>
      </w:hyperlink>
      <w:r>
        <w:t xml:space="preserve"> Photographer </w:t>
      </w:r>
      <w:r>
        <w:rPr>
          <w:iCs/>
          <w:i/>
        </w:rPr>
        <w:t xml:space="preserve">plays a vital role in documenting and shaping the visual narrative of this dynamic city.</w:t>
      </w:r>
    </w:p>
    <w:p>
      <w:pPr>
        <w:pStyle w:val="BodyText"/>
      </w:pPr>
      <w:r>
        <w:t xml:space="preserve">As technology continues to evolve and global connectivity increases, the role of the</w:t>
      </w:r>
    </w:p>
    <w:p>
      <w:pPr>
        <w:pStyle w:val="BodyText"/>
      </w:pPr>
      <w:r>
        <w:rPr>
          <w:u w:val="single"/>
        </w:rPr>
        <w:t xml:space="preserve">Photographer</w:t>
      </w:r>
      <w:r>
        <w:t xml:space="preserve"> </w:t>
      </w:r>
      <w:r>
        <w:rPr>
          <w:iCs/>
          <w:i/>
        </w:rPr>
        <w:t xml:space="preserve">will only become more significant. In </w:t>
      </w:r>
    </w:p>
    <w:p>
      <w:pPr>
        <w:pStyle w:val="BodyText"/>
      </w:pPr>
      <w:r>
        <w:rPr>
          <w:u w:val="single"/>
        </w:rPr>
        <w:t xml:space="preserve">Belgium Brussels</w:t>
      </w:r>
      <w:r>
        <w:t xml:space="preserve">, </w:t>
      </w:r>
      <w:r>
        <w:rPr>
          <w:iCs/>
          <w:i/>
        </w:rPr>
        <w:t xml:space="preserve">where history meets future, the ability to capture truth through art is not just a job—it is a responsibility.</w:t>
      </w:r>
    </w:p>
    <w:p>
      <w:r>
        <w:pict>
          <v:rect style="width:0;height:1.5pt" o:hralign="center" o:hrstd="t" o:hr="t"/>
        </w:pict>
      </w:r>
    </w:p>
    <w:p>
      <w:pPr>
        <w:pStyle w:val="FirstParagraph"/>
      </w:pPr>
      <w:r>
        <w:rPr>
          <w:u w:val="single"/>
        </w:rPr>
        <w:t xml:space="preserve">References</w:t>
      </w:r>
      <w:r>
        <w:t xml:space="preserve"> </w:t>
      </w:r>
      <w:r>
        <w:rPr>
          <w:iCs/>
          <w:i/>
        </w:rPr>
        <w:t xml:space="preserve">(Selected Notes for Context)</w:t>
      </w:r>
    </w:p>
    <w:p>
      <w:pPr>
        <w:numPr>
          <w:ilvl w:val="0"/>
          <w:numId w:val="1002"/>
        </w:numPr>
        <w:pStyle w:val="Compact"/>
      </w:pPr>
      <w:bookmarkStart w:id="28" w:name="note-1"/>
      <w:r>
        <w:rPr>
          <w:bCs/>
          <w:b/>
        </w:rPr>
        <w:t xml:space="preserve">[1]</w:t>
      </w:r>
      <w:r>
        <w:t xml:space="preserve"> General definition of professional photography standards and ethical guidelines in the European Union.</w:t>
      </w:r>
      <w:bookmarkEnd w:id="28"/>
    </w:p>
    <w:p>
      <w:pPr>
        <w:numPr>
          <w:ilvl w:val="0"/>
          <w:numId w:val="1002"/>
        </w:numPr>
        <w:pStyle w:val="Compact"/>
      </w:pPr>
      <w:bookmarkStart w:id="29" w:name="note-2"/>
      <w:r>
        <w:rPr>
          <w:bCs/>
          <w:b/>
        </w:rPr>
        <w:t xml:space="preserve">[2]</w:t>
      </w:r>
      <w:r>
        <w:t xml:space="preserve"> Geographic and administrative overview of Brussels, Belgium, as a dual-language region and international center.</w:t>
      </w:r>
      <w:bookmarkEnd w:id="29"/>
    </w:p>
    <w:p>
      <w:pPr>
        <w:numPr>
          <w:ilvl w:val="0"/>
          <w:numId w:val="1002"/>
        </w:numPr>
        <w:pStyle w:val="Compact"/>
      </w:pPr>
      <w:bookmarkStart w:id="30" w:name="note-3"/>
      <w:hyperlink w:anchor="ref-3">
        <w:r>
          <w:rPr>
            <w:rStyle w:val="Hyperlink"/>
          </w:rPr>
          <w:t xml:space="preserve">[3]</w:t>
        </w:r>
      </w:hyperlink>
      <w:r>
        <w:t xml:space="preserve"> Analysis of lighting techniques in architectural photography specific to European urban environments.</w:t>
      </w:r>
      <w:bookmarkEnd w:id="30"/>
    </w:p>
    <w:p>
      <w:pPr>
        <w:numPr>
          <w:ilvl w:val="0"/>
          <w:numId w:val="1002"/>
        </w:numPr>
        <w:pStyle w:val="Compact"/>
      </w:pPr>
      <w:bookmarkStart w:id="31" w:name="note-4"/>
      <w:r>
        <w:rPr>
          <w:bCs/>
          <w:b/>
        </w:rPr>
        <w:t xml:space="preserve">[4]</w:t>
      </w:r>
      <w:r>
        <w:t xml:space="preserve"> Classification of photography types: Commercial, Artistic, and Documentary.</w:t>
      </w:r>
      <w:bookmarkEnd w:id="31"/>
    </w:p>
    <w:p>
      <w:pPr>
        <w:numPr>
          <w:ilvl w:val="0"/>
          <w:numId w:val="1002"/>
        </w:numPr>
        <w:pStyle w:val="Compact"/>
      </w:pPr>
      <w:bookmarkStart w:id="32" w:name="note-5"/>
      <w:r>
        <w:rPr>
          <w:bCs/>
          <w:b/>
        </w:rPr>
        <w:t xml:space="preserve">[5]</w:t>
      </w:r>
      <w:r>
        <w:t xml:space="preserve"> Role of the EU institutions in Brussels driving demand for corporate visual services.</w:t>
      </w:r>
      <w:bookmarkEnd w:id="32"/>
    </w:p>
    <w:p>
      <w:pPr>
        <w:numPr>
          <w:ilvl w:val="0"/>
          <w:numId w:val="1002"/>
        </w:numPr>
        <w:pStyle w:val="Compact"/>
      </w:pPr>
      <w:bookmarkStart w:id="33" w:name="note-6"/>
      <w:hyperlink w:anchor="ref-6">
        <w:r>
          <w:rPr>
            <w:rStyle w:val="Hyperlink"/>
          </w:rPr>
          <w:t xml:space="preserve">[6]</w:t>
        </w:r>
      </w:hyperlink>
      <w:r>
        <w:t xml:space="preserve"> Statistics on international events held in Brussels annually and their media coverage needs.</w:t>
      </w:r>
      <w:bookmarkEnd w:id="33"/>
    </w:p>
    <w:p>
      <w:pPr>
        <w:numPr>
          <w:ilvl w:val="0"/>
          <w:numId w:val="1002"/>
        </w:numPr>
        <w:pStyle w:val="Compact"/>
      </w:pPr>
      <w:bookmarkStart w:id="34" w:name="note-7"/>
      <w:r>
        <w:rPr>
          <w:bCs/>
          <w:b/>
        </w:rPr>
        <w:t xml:space="preserve">[7]</w:t>
      </w:r>
      <w:r>
        <w:t xml:space="preserve"> Cultural demographics of the Brussels-Capital Region and impact on creative industries.</w:t>
      </w:r>
      <w:bookmarkEnd w:id="34"/>
    </w:p>
    <w:p>
      <w:pPr>
        <w:numPr>
          <w:ilvl w:val="0"/>
          <w:numId w:val="1002"/>
        </w:numPr>
        <w:pStyle w:val="Compact"/>
      </w:pPr>
      <w:bookmarkStart w:id="35" w:name="note-8"/>
      <w:hyperlink w:anchor="ref-8">
        <w:r>
          <w:rPr>
            <w:rStyle w:val="Hyperlink"/>
          </w:rPr>
          <w:t xml:space="preserve">[8]</w:t>
        </w:r>
      </w:hyperlink>
      <w:r>
        <w:t xml:space="preserve"> Language requirements for professional services in multilingual cities.</w:t>
      </w:r>
      <w:bookmarkEnd w:id="35"/>
    </w:p>
    <w:p>
      <w:pPr>
        <w:numPr>
          <w:ilvl w:val="0"/>
          <w:numId w:val="1002"/>
        </w:numPr>
        <w:pStyle w:val="Compact"/>
      </w:pPr>
      <w:bookmarkStart w:id="36" w:name="note-9"/>
      <w:r>
        <w:rPr>
          <w:bCs/>
          <w:b/>
        </w:rPr>
        <w:t xml:space="preserve">[9]</w:t>
      </w:r>
      <w:r>
        <w:t xml:space="preserve"> Heritage sites in Brussels: A guide for architectural photographers.</w:t>
      </w:r>
      <w:bookmarkEnd w:id="36"/>
    </w:p>
    <w:p>
      <w:pPr>
        <w:numPr>
          <w:ilvl w:val="0"/>
          <w:numId w:val="1002"/>
        </w:numPr>
        <w:pStyle w:val="Compact"/>
      </w:pPr>
      <w:bookmarkStart w:id="37" w:name="note-10"/>
      <w:hyperlink w:anchor="ref-10">
        <w:r>
          <w:rPr>
            <w:rStyle w:val="Hyperlink"/>
          </w:rPr>
          <w:t xml:space="preserve">[10]</w:t>
        </w:r>
      </w:hyperlink>
      <w:r>
        <w:t xml:space="preserve"> Privacy laws and public space regulations in Belgium compared to other EU nations.</w:t>
      </w:r>
      <w:bookmarkEnd w:id="37"/>
    </w:p>
    <w:p>
      <w:pPr>
        <w:numPr>
          <w:ilvl w:val="0"/>
          <w:numId w:val="1002"/>
        </w:numPr>
        <w:pStyle w:val="Compact"/>
      </w:pPr>
      <w:bookmarkStart w:id="38" w:name="note-11"/>
      <w:r>
        <w:rPr>
          <w:bCs/>
          <w:b/>
        </w:rPr>
        <w:t xml:space="preserve">[11]</w:t>
      </w:r>
      <w:r>
        <w:t xml:space="preserve"> GDPR implications for photographers capturing identifiable individuals.</w:t>
      </w:r>
      <w:bookmarkEnd w:id="38"/>
    </w:p>
    <w:p>
      <w:pPr>
        <w:numPr>
          <w:ilvl w:val="0"/>
          <w:numId w:val="1002"/>
        </w:numPr>
        <w:pStyle w:val="Compact"/>
      </w:pPr>
      <w:bookmarkStart w:id="39" w:name="note-12"/>
      <w:hyperlink w:anchor="ref-12">
        <w:r>
          <w:rPr>
            <w:rStyle w:val="Hyperlink"/>
          </w:rPr>
          <w:t xml:space="preserve">[12]</w:t>
        </w:r>
      </w:hyperlink>
      <w:r>
        <w:t xml:space="preserve"> Market analysis of the visual services industry in Western Europe.</w:t>
      </w:r>
      <w:bookmarkEnd w:id="39"/>
    </w:p>
    <w:p>
      <w:pPr>
        <w:numPr>
          <w:ilvl w:val="0"/>
          <w:numId w:val="1002"/>
        </w:numPr>
        <w:pStyle w:val="Compact"/>
      </w:pPr>
      <w:bookmarkStart w:id="40" w:name="note-13"/>
      <w:r>
        <w:rPr>
          <w:bCs/>
          <w:b/>
        </w:rPr>
        <w:t xml:space="preserve">[13]</w:t>
      </w:r>
      <w:r>
        <w:t xml:space="preserve"> Case studies of B2B photography contracts in international organizations.</w:t>
      </w:r>
      <w:bookmarkEnd w:id="40"/>
    </w:p>
    <w:p>
      <w:pPr>
        <w:numPr>
          <w:ilvl w:val="0"/>
          <w:numId w:val="1002"/>
        </w:numPr>
        <w:pStyle w:val="Compact"/>
      </w:pPr>
      <w:bookmarkStart w:id="41" w:name="note-14"/>
      <w:hyperlink w:anchor="ref-14">
        <w:r>
          <w:rPr>
            <w:rStyle w:val="Hyperlink"/>
          </w:rPr>
          <w:t xml:space="preserve">[14]</w:t>
        </w:r>
      </w:hyperlink>
      <w:r>
        <w:t xml:space="preserve"> Trends in corporate branding and visual identity in Brussels.</w:t>
      </w:r>
      <w:bookmarkEnd w:id="41"/>
    </w:p>
    <w:p>
      <w:pPr>
        <w:numPr>
          <w:ilvl w:val="0"/>
          <w:numId w:val="1002"/>
        </w:numPr>
        <w:pStyle w:val="Compact"/>
      </w:pPr>
      <w:bookmarkStart w:id="42" w:name="note-15"/>
      <w:r>
        <w:rPr>
          <w:bCs/>
          <w:b/>
        </w:rPr>
        <w:t xml:space="preserve">[15]</w:t>
      </w:r>
      <w:r>
        <w:t xml:space="preserve"> The impact of social media on portrait photography trends.</w:t>
      </w:r>
      <w:bookmarkEnd w:id="42"/>
    </w:p>
    <w:p>
      <w:pPr>
        <w:numPr>
          <w:ilvl w:val="0"/>
          <w:numId w:val="1002"/>
        </w:numPr>
        <w:pStyle w:val="Compact"/>
      </w:pPr>
      <w:bookmarkStart w:id="43" w:name="note-16"/>
      <w:hyperlink w:anchor="ref-16">
        <w:r>
          <w:rPr>
            <w:rStyle w:val="Hyperlink"/>
          </w:rPr>
          <w:t xml:space="preserve">[16]</w:t>
        </w:r>
      </w:hyperlink>
      <w:r>
        <w:t xml:space="preserve"> Digital content creation strategies for local businesses in Brussels.</w:t>
      </w:r>
      <w:bookmarkEnd w:id="43"/>
    </w:p>
    <w:p>
      <w:pPr>
        <w:numPr>
          <w:ilvl w:val="0"/>
          <w:numId w:val="1002"/>
        </w:numPr>
        <w:pStyle w:val="Compact"/>
      </w:pPr>
      <w:bookmarkStart w:id="44" w:name="note-17"/>
      <w:r>
        <w:rPr>
          <w:bCs/>
          <w:b/>
        </w:rPr>
        <w:t xml:space="preserve">[17]</w:t>
      </w:r>
      <w:r>
        <w:t xml:space="preserve"> Economic factors affecting freelance creatives in high-cost-of-living cities.</w:t>
      </w:r>
      <w:bookmarkEnd w:id="44"/>
    </w:p>
    <w:p>
      <w:pPr>
        <w:numPr>
          <w:ilvl w:val="0"/>
          <w:numId w:val="1002"/>
        </w:numPr>
        <w:pStyle w:val="Compact"/>
      </w:pPr>
      <w:bookmarkStart w:id="45" w:name="note-18"/>
      <w:hyperlink w:anchor="ref-18">
        <w:r>
          <w:rPr>
            <w:rStyle w:val="Hyperlink"/>
          </w:rPr>
          <w:t xml:space="preserve">[18]</w:t>
        </w:r>
      </w:hyperlink>
      <w:r>
        <w:t xml:space="preserve"> The role of AI in modern photography workflows.</w:t>
      </w:r>
      <w:bookmarkEnd w:id="45"/>
    </w:p>
    <w:p>
      <w:pPr>
        <w:numPr>
          <w:ilvl w:val="0"/>
          <w:numId w:val="1002"/>
        </w:numPr>
        <w:pStyle w:val="Compact"/>
      </w:pPr>
      <w:bookmarkStart w:id="46" w:name="note-19"/>
      <w:r>
        <w:rPr>
          <w:bCs/>
          <w:b/>
        </w:rPr>
        <w:t xml:space="preserve">[19]</w:t>
      </w:r>
      <w:r>
        <w:t xml:space="preserve"> Adaptability as a key skill for modern visual artists.</w:t>
      </w:r>
      <w:bookmarkEnd w:id="46"/>
    </w:p>
    <w:p>
      <w:pPr>
        <w:numPr>
          <w:ilvl w:val="0"/>
          <w:numId w:val="1002"/>
        </w:numPr>
        <w:pStyle w:val="Compact"/>
      </w:pPr>
      <w:bookmarkStart w:id="47" w:name="note-20"/>
      <w:hyperlink w:anchor="ref-20">
        <w:r>
          <w:rPr>
            <w:rStyle w:val="Hyperlink"/>
          </w:rPr>
          <w:t xml:space="preserve">[20]</w:t>
        </w:r>
      </w:hyperlink>
      <w:r>
        <w:t xml:space="preserve"> Future outlook for the photography industry in European capitals.</w:t>
      </w:r>
      <w:bookmarkEnd w:id="47"/>
    </w:p>
    <w:p>
      <w:pPr>
        <w:numPr>
          <w:ilvl w:val="0"/>
          <w:numId w:val="1002"/>
        </w:numPr>
        <w:pStyle w:val="Compact"/>
      </w:pPr>
      <w:bookmarkStart w:id="48" w:name="note-21"/>
      <w:r>
        <w:rPr>
          <w:bCs/>
          <w:b/>
        </w:rPr>
        <w:t xml:space="preserve">[21]</w:t>
      </w:r>
      <w:r>
        <w:t xml:space="preserve"> Summary of the symbiotic relationship between culture, location, and professional artistry.</w:t>
      </w:r>
      <w:bookmarkEnd w:id="48"/>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Photographer in Belgium Brussels: A Comprehensive Analysis</dc:title>
  <dc:creator/>
  <dc:language>en</dc:language>
  <cp:keywords/>
  <dcterms:created xsi:type="dcterms:W3CDTF">2026-07-29T06:58:56Z</dcterms:created>
  <dcterms:modified xsi:type="dcterms:W3CDTF">2026-07-29T06:58:56Z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