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7" w:name="X1f7bebbf5d78446ae9758963c5b96d40fe6f5a3"/>
    <w:p>
      <w:pPr>
        <w:pStyle w:val="Heading1"/>
      </w:pPr>
      <w:r>
        <w:t xml:space="preserve">The Artistic and Economic Impact of the Photographer in Canada Montreal</w:t>
      </w:r>
    </w:p>
    <w:p>
      <w:pPr>
        <w:pStyle w:val="FirstParagraph"/>
      </w:pPr>
      <w:r>
        <w:t xml:space="preserve">A Term Paper submitted in partial fulfillment of the requirements for Visual Arts Studies.</w:t>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profession of the photographer has evolved significantly over the last century, transitioning from a specialized technical skill to a cornerstone of modern visual culture. Nowhere is this evolution more evident than in Canada Montreal, a city renowned for its rich cultural heritage, architectural diversity, and vibrant artistic community. This term paper aims to explore the multifaceted role of the photographer within the specific context of Canada Montreal. It will examine how local photographers contribute to the city's identity, influence its tourism industry, and navigate the unique challenges presented by a bilingual and binational urban environment. By analyzing case studies of prominent photography styles in Montreal, we can better understand why this profession is indispensable to both the artistic landscape and the economic vitality of Canada Montreal.</w:t>
      </w:r>
    </w:p>
    <w:bookmarkEnd w:id="20"/>
    <w:bookmarkStart w:id="21" w:name="Xf7e1a5969a4c18e1c61a3cdd8cfd24cb4c19535"/>
    <w:p>
      <w:pPr>
        <w:pStyle w:val="Heading2"/>
      </w:pPr>
      <w:r>
        <w:t xml:space="preserve">II. Historical Context: Photography as Documentation</w:t>
      </w:r>
    </w:p>
    <w:p>
      <w:pPr>
        <w:pStyle w:val="FirstParagraph"/>
      </w:pPr>
      <w:r>
        <w:t xml:space="preserve">To understand the present state of photography in Canada Montreal, one must first look to its historical roots. For decades, photographers have served as archivists of urban development. In the mid-20th century, photographers such as Michael Nodwell and Yousuf Karsh (who spent significant time in Canada) captured the gritty yet beautiful transition of Montreal from a traditional industrial hub to a modern metropolis. These early works did not merely record images; they constructed a visual narrative of Canadian identity during a period of profound social change, particularly during the Quiet Revolution.</w:t>
      </w:r>
    </w:p>
    <w:p>
      <w:pPr>
        <w:pStyle w:val="BodyText"/>
      </w:pPr>
      <w:r>
        <w:t xml:space="preserve">In this historical framework, the photographer in Canada Montreal acted as an observer of societal shifts. From documenting the construction of iconic structures like the Olympic Stadium to capturing street life in neighborhoods like Plateau-Mont-Royal, these images provided a tangible link between past and present. This legacy continues today, where contemporary photographers often revisit these themes through digital lenses, offering new perspectives on old stories.</w:t>
      </w:r>
    </w:p>
    <w:bookmarkEnd w:id="21"/>
    <w:bookmarkStart w:id="22" w:name="X75c7036b1e603d5ded0564070189250fd7f2183"/>
    <w:p>
      <w:pPr>
        <w:pStyle w:val="Heading2"/>
      </w:pPr>
      <w:r>
        <w:t xml:space="preserve">III. The Photographer as an Agent of Tourism and Economic Development</w:t>
      </w:r>
    </w:p>
    <w:p>
      <w:pPr>
        <w:pStyle w:val="FirstParagraph"/>
      </w:pPr>
      <w:r>
        <w:t xml:space="preserve">Beyond historical documentation, the modern photographer plays a critical economic role in Canada Montreal. Tourism is a significant driver of the local economy, and compelling visual content is its primary marketing tool. High-quality photography showcases the unique charm of Montreal’s architecture, from the cobblestone streets of Old Port to contemporary designs in Griffintown.</w:t>
      </w:r>
    </w:p>
    <w:p>
      <w:pPr>
        <w:pStyle w:val="BodyText"/>
      </w:pPr>
      <w:r>
        <w:t xml:space="preserve">Hotels, restaurants, event venues, and cultural institutions rely heavily on professional photographers to create portfolios that attract visitors. Whether it is a headshot for a chef at a renowned French-Creole bistro or aerial drone shots of the Notre-Dame Basilica illuminated at night, these images directly influence consumer behavior. In this sense, the photographer in Canada Montreal is not just an artist but also a key stakeholder in the city’s hospitality and service sectors. The demand for high-caliber visual content has led to a robust market for freelance photographers, contributing to job creation and supporting local creative industries.</w:t>
      </w:r>
    </w:p>
    <w:bookmarkEnd w:id="22"/>
    <w:bookmarkStart w:id="23" w:name="X02ca429829d7b790fe85ac888cb3c5025bb1c84"/>
    <w:p>
      <w:pPr>
        <w:pStyle w:val="Heading2"/>
      </w:pPr>
      <w:r>
        <w:t xml:space="preserve">IV. Cultural Representation and Bilingual Identity</w:t>
      </w:r>
    </w:p>
    <w:p>
      <w:pPr>
        <w:pStyle w:val="FirstParagraph"/>
      </w:pPr>
      <w:r>
        <w:t xml:space="preserve">Montreal is distinct among North American cities due to its French-speaking heritage within an English-dominated continent. This duality presents unique opportunities for the photographer in Canada Montreal to explore themes of identity, language, and belonging. Many local photographers focus on capturing the subtle nuances of daily life that reflect this bilingual reality.</w:t>
      </w:r>
    </w:p>
    <w:p>
      <w:pPr>
        <w:pStyle w:val="BodyText"/>
      </w:pPr>
      <w:r>
        <w:t xml:space="preserve">For instance, street photography often highlights signage in both French and English, or scenes where communities interact across linguistic lines. Furthermore, festivals such as the Just for Laughs Festival and Montreal International Jazz Festival provide photographers with dynamic subjects that celebrate multiculturalism. These events draw international attention, and the photographers who capture them help project an image of Montreal as a welcoming, inclusive hub for global arts. By focusing on community events rather than just landmarks, these professionals humanize the city, making it relatable to a broader audience.</w:t>
      </w:r>
    </w:p>
    <w:bookmarkEnd w:id="23"/>
    <w:bookmarkStart w:id="24" w:name="Xa8c666bdfa81af3a116bc4bdd04344085a8b68e"/>
    <w:p>
      <w:pPr>
        <w:pStyle w:val="Heading2"/>
      </w:pPr>
      <w:r>
        <w:t xml:space="preserve">V. Challenges Faced by Photographers in Canada Montreal</w:t>
      </w:r>
    </w:p>
    <w:p>
      <w:pPr>
        <w:pStyle w:val="FirstParagraph"/>
      </w:pPr>
      <w:r>
        <w:t xml:space="preserve">Despite the opportunities, photographers working in Canada Montreal face several challenges. One major issue is market saturation. With the advent of smartphones and user-generated content platforms like Instagram, professional photographers must compete not only with other professionals but also with amateur enthusiasts sharing free images online. This has driven down prices for certain types of commercial work and forced many to specialize in niche areas where technical expertise adds value.</w:t>
      </w:r>
    </w:p>
    <w:p>
      <w:pPr>
        <w:pStyle w:val="BodyText"/>
      </w:pPr>
      <w:r>
        <w:t xml:space="preserve">Additionally, the high cost of living in Montreal can be prohibitive for emerging artists. Studio space rents have risen significantly, making it difficult for independent photographers to maintain affordable working environments. Moreover, navigating the regulatory landscape involving copyright laws and permits for public photography in historic districts requires careful legal awareness. Photographers must stay informed about local bylaws regarding drone usage and privacy rights, which are strictly enforced in many parts of Canada Montreal.</w:t>
      </w:r>
    </w:p>
    <w:bookmarkEnd w:id="24"/>
    <w:bookmarkStart w:id="25" w:name="X5a290add8e62a539c104b2c190d31f5a510264d"/>
    <w:p>
      <w:pPr>
        <w:pStyle w:val="Heading2"/>
      </w:pPr>
      <w:r>
        <w:t xml:space="preserve">VI. The Future of Photography in Canada Montreal</w:t>
      </w:r>
    </w:p>
    <w:p>
      <w:pPr>
        <w:pStyle w:val="FirstParagraph"/>
      </w:pPr>
      <w:r>
        <w:t xml:space="preserve">Looking ahead, the role of the photographer in Canada Montreal is poised for further transformation driven by technology and changing consumer preferences. Augmented reality (AR) and virtual tours are becoming increasingly popular, requiring photographers to adapt their skills beyond traditional still imagery. Video content production has also become essential, with many clients seeking hybrid services that include both photography and videography.</w:t>
      </w:r>
    </w:p>
    <w:p>
      <w:pPr>
        <w:pStyle w:val="BodyText"/>
      </w:pPr>
      <w:r>
        <w:t xml:space="preserve">Educational institutions in Montreal, such as Concordia University and the Université du Québec à Montréal (UQAM), continue to produce talented graduates who bring fresh ideas to the field. There is a growing emphasis on sustainable practices within the industry, with photographers exploring eco-friendly printing methods and digital-only portfolios to reduce environmental impact.</w:t>
      </w:r>
    </w:p>
    <w:bookmarkEnd w:id="25"/>
    <w:bookmarkStart w:id="26" w:name="vii.-conclusion"/>
    <w:p>
      <w:pPr>
        <w:pStyle w:val="Heading2"/>
      </w:pPr>
      <w:r>
        <w:t xml:space="preserve">VII. Conclusion</w:t>
      </w:r>
    </w:p>
    <w:p>
      <w:pPr>
        <w:pStyle w:val="FirstParagraph"/>
      </w:pPr>
      <w:r>
        <w:t xml:space="preserve">In conclusion, the photographer in Canada Montreal occupies a vital position at the intersection of art, commerce, and culture. From preserving historical memory through archival work to driving tourism revenue through stunning imagery, their contributions are indispensable. While challenges such as market competition and economic pressures exist, the enduring appeal of Montreal’s aesthetic ensures continued demand for skilled professionals.</w:t>
      </w:r>
    </w:p>
    <w:p>
      <w:pPr>
        <w:pStyle w:val="BodyText"/>
      </w:pPr>
      <w:r>
        <w:t xml:space="preserve">As Canada Montreal continues to grow and diversify, so too will the methods and mediums employed by its photographers. By embracing technological advancements while staying true to the city’s unique cultural fabric, these artists will continue to shape how we see—and experience—the world around us. Ultimately, the story of photography in this region is not just about capturing light; it is about telling the human stories that define one of North America’s most dynamic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Photographer in Canada Montreal</dc:title>
  <dc:creator/>
  <dc:language>en</dc:language>
  <cp:keywords/>
  <dcterms:created xsi:type="dcterms:W3CDTF">2026-07-29T07:22:51Z</dcterms:created>
  <dcterms:modified xsi:type="dcterms:W3CDTF">2026-07-29T07:22:51Z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