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Modern</w:t>
      </w:r>
      <w:r>
        <w:t xml:space="preserve"> </w:t>
      </w:r>
      <w:r>
        <w:t xml:space="preserve">China</w:t>
      </w:r>
      <w:r>
        <w:t xml:space="preserve"> </w:t>
      </w:r>
      <w:r>
        <w:t xml:space="preserve">Guangzhou</w:t>
      </w:r>
    </w:p>
    <w:bookmarkStart w:id="27" w:name="Xddcab2aaf22aebc913c1c738c4a5ebb88e62c48"/>
    <w:p>
      <w:pPr>
        <w:pStyle w:val="Heading1"/>
      </w:pPr>
      <w:r>
        <w:t xml:space="preserve">The Evolution and Cultural Impact of the Photographer in Modern China Guangzhou</w:t>
      </w:r>
    </w:p>
    <w:p>
      <w:pPr>
        <w:pStyle w:val="FirstParagraph"/>
      </w:pPr>
      <w:r>
        <w:t xml:space="preserve">A Term Paper Submitted by [Your Name]</w:t>
      </w:r>
    </w:p>
    <w:p>
      <w:pPr>
        <w:pStyle w:val="BodyText"/>
      </w:pPr>
      <w:r>
        <w:rPr>
          <w:bCs/>
          <w:b/>
        </w:rPr>
        <w:t xml:space="preserve">Date:</w:t>
      </w:r>
      <w:r>
        <w:t xml:space="preserve"> </w:t>
      </w:r>
      <w:r>
        <w:t xml:space="preserve">October 26, 2023</w:t>
      </w:r>
    </w:p>
    <w:bookmarkStart w:id="20" w:name="abstract"/>
    <w:p>
      <w:pPr>
        <w:pStyle w:val="Heading2"/>
      </w:pPr>
      <w:r>
        <w:t xml:space="preserve">Abstract</w:t>
      </w:r>
    </w:p>
    <w:p>
      <w:pPr>
        <w:pStyle w:val="FirstParagraph"/>
      </w:pPr>
      <w:r>
        <w:t xml:space="preserve">This term paper explores the multifaceted role of the **photographer** within the dynamic socio-economic landscape of **China Guangzhou**. As one of China's most historic and rapidly modernizing metropolises, Guangzhou serves as a critical intersection where traditional culture meets contemporary global commerce. The **photographer**, in this context, is not merely a technical operator but a cultural archivist, economic catalyst, and social commentator. Through an analysis of historical precedents and current market trends in **China Guangzhou**, this paper argues that the professional photographer has become indispensable to the city's identity formation and commercial vitality.</w:t>
      </w:r>
    </w:p>
    <w:bookmarkEnd w:id="20"/>
    <w:bookmarkStart w:id="21" w:name="introduction"/>
    <w:p>
      <w:pPr>
        <w:pStyle w:val="Heading2"/>
      </w:pPr>
      <w:r>
        <w:t xml:space="preserve">Introduction</w:t>
      </w:r>
    </w:p>
    <w:p>
      <w:pPr>
        <w:pStyle w:val="FirstParagraph"/>
      </w:pPr>
      <w:r>
        <w:t xml:space="preserve">The profession of photography has undergone a radical transformation over the past century, shifting from a niche scientific pursuit to a ubiquitous visual language. However, its impact varies significantly based on geographic and cultural contexts. In **China Guangzhou**, this evolution is particularly pronounced due to the city's status as the gateway to Southern China and its historical role in foreign trade. The **photographer** here operates at the confluence of heritage and hyper-modernity. From documenting the ancient Lingnan architecture in Liwan District to capturing the neon-lit futurism of Zhujiang New Town, every image taken by a skilled **photographer** contributes to the broader narrative of **China Guangzhou**. This paper aims to dissect these contributions, examining how local photographers navigate commercial demands while preserving cultural integrity.</w:t>
      </w:r>
    </w:p>
    <w:bookmarkEnd w:id="21"/>
    <w:bookmarkStart w:id="22" w:name="Xf9fd4c5c878cf0913406f0312be656e39cab0fe"/>
    <w:p>
      <w:pPr>
        <w:pStyle w:val="Heading2"/>
      </w:pPr>
      <w:r>
        <w:t xml:space="preserve">Historical Context: The Early Lens in Canton</w:t>
      </w:r>
    </w:p>
    <w:p>
      <w:pPr>
        <w:pStyle w:val="FirstParagraph"/>
      </w:pPr>
      <w:r>
        <w:t xml:space="preserve">To understand the contemporary role of the **photographer** in **China Guangzhou**, one must look back to the late 19th and early 20th centuries. Guangzhou, historically known as Canton, was one of the first Chinese cities to open its ports to Western influence. During this period, foreign and local **photographer**s were instrumental in creating some of the earliest visual records of South China. These early images served both documentary purposes for Western audiences and aesthetic pursuits for local elites who sought to modernize their self-presentation.</w:t>
      </w:r>
      <w:r>
        <w:t xml:space="preserve"> </w:t>
      </w:r>
      <w:r>
        <w:t xml:space="preserve">The legacy of these early pioneers laid the groundwork for a deep appreciation of visual media in the region. In **China Guangzhou**, photography was never just about capturing light; it was about asserting presence in a changing world. This historical precedent continues to influence modern practices, where many professional **photographer**s emphasize archival quality and narrative depth, distinguishing themselves from casual snapshot culture.</w:t>
      </w:r>
    </w:p>
    <w:bookmarkEnd w:id="22"/>
    <w:bookmarkStart w:id="23" w:name="X59cac2589df5b424f369d88ac19bd9cfb3c2153"/>
    <w:p>
      <w:pPr>
        <w:pStyle w:val="Heading2"/>
      </w:pPr>
      <w:r>
        <w:t xml:space="preserve">The Commercial Imperative: Fashion and Industry</w:t>
      </w:r>
    </w:p>
    <w:p>
      <w:pPr>
        <w:pStyle w:val="FirstParagraph"/>
      </w:pPr>
      <w:r>
        <w:t xml:space="preserve">In the modern era, the demand for high-quality imagery in **China Guangzhou** has exploded, driven largely by its robust textile and trade industries. Guangzhou is a global hub for apparel manufacturing, with massive wholesale markets such as Baima Clothing Market relying heavily on visual marketing. Here, the **photographer** plays a pivotal economic role. Commercial **photographer**s working in these sectors must possess not only technical proficiency but also an acute understanding of consumer psychology and trend forecasting.</w:t>
      </w:r>
      <w:r>
        <w:t xml:space="preserve"> </w:t>
      </w:r>
      <w:r>
        <w:t xml:space="preserve">The efficiency and speed required in this sector are unmatched elsewhere in China's trade network. A successful product shoot for export or domestic e-commerce platforms like Taobao requires a **photographer** who can deliver polished, high-contrast images under tight deadlines. Furthermore, the rise of live-streaming commerce has introduced new challenges and opportunities for the **photographer**, who now often collaborates directly with digital marketers to create content that drives immediate sales in real-time.</w:t>
      </w:r>
    </w:p>
    <w:bookmarkEnd w:id="23"/>
    <w:bookmarkStart w:id="24" w:name="Xff18ab2e85ad884118b6c6c33faa202d757b7be"/>
    <w:p>
      <w:pPr>
        <w:pStyle w:val="Heading2"/>
      </w:pPr>
      <w:r>
        <w:t xml:space="preserve">Documentary Storytelling in a Global City</w:t>
      </w:r>
    </w:p>
    <w:p>
      <w:pPr>
        <w:pStyle w:val="FirstParagraph"/>
      </w:pPr>
      <w:r>
        <w:t xml:space="preserve">While commercial work dominates the economic landscape, the role of the **photographer** as a documentarian remains vital to understanding **China Guangzhou**. As urbanization accelerates, many traditional neighborhoods face demolition and redevelopment. Independent and fine art **photographer**s are increasingly tasked with preserving the visual memory of vanishing ways of life. Projects focusing on "old Guangzhou" – capturing the subtle interplay between street vendors, ancestral temples, and high-rise apartments – provide a counter-narrative to glossy urban development campaigns.</w:t>
      </w:r>
      <w:r>
        <w:t xml:space="preserve"> </w:t>
      </w:r>
      <w:r>
        <w:t xml:space="preserve">These **photographer**s often work at the intersection of journalism and art. Their work serves as a critical tool for social reflection, highlighting issues such as migration, gentrification, and environmental change within **China Guangzhou**. By framing these complex issues through a visual medium, they invite both local residents and international observers to engage with the human stories behind statistical data.</w:t>
      </w:r>
    </w:p>
    <w:bookmarkEnd w:id="24"/>
    <w:bookmarkStart w:id="25" w:name="navigating-the-digital-landscape"/>
    <w:p>
      <w:pPr>
        <w:pStyle w:val="Heading2"/>
      </w:pPr>
      <w:r>
        <w:t xml:space="preserve">Navigating the Digital Landscape</w:t>
      </w:r>
    </w:p>
    <w:p>
      <w:pPr>
        <w:pStyle w:val="FirstParagraph"/>
      </w:pPr>
      <w:r>
        <w:t xml:space="preserve">The advent of social media has democratized image creation but also intensified competition for professional **photographer**s in **China Guangzhou**. Platforms such as Xiaohongshu (Little Red Book) and Douyin have created a new tier of influencer-creators. While casual users generate vast amounts of content, professional **photographer**s add value through superior lighting techniques, post-processing skills, and conceptual coherence.</w:t>
      </w:r>
      <w:r>
        <w:t xml:space="preserve"> </w:t>
      </w:r>
      <w:r>
        <w:t xml:space="preserve">For the modern **photographer** in this region, digital literacy is as crucial as technical expertise. They must understand algorithmic visibility to ensure their work reaches clients or audiences. Moreover, they often act as mentors to amateur enthusiasts who aspire to monetize their hobbies. This mentorship role reinforces the professional status of the **photographer** within the broader creative economy of **China Guangzhou**.</w:t>
      </w:r>
    </w:p>
    <w:bookmarkEnd w:id="25"/>
    <w:bookmarkStart w:id="26" w:name="conclusion"/>
    <w:p>
      <w:pPr>
        <w:pStyle w:val="Heading2"/>
      </w:pPr>
      <w:r>
        <w:t xml:space="preserve">Conclusion</w:t>
      </w:r>
    </w:p>
    <w:p>
      <w:pPr>
        <w:pStyle w:val="FirstParagraph"/>
      </w:pPr>
      <w:r>
        <w:t xml:space="preserve">In conclusion, the **photographer** in **China Guangzhou** occupies a unique and multifaceted position. They are artisans preserving history, economic drivers supporting global trade, and critical observers of social change. The specific conditions of this city – its historical depth as Canton, its current status as a trading powerhouse, and its rapid modernization – create an environment where the skills of the **photographer** are in high demand and culturally significant.</w:t>
      </w:r>
      <w:r>
        <w:t xml:space="preserve"> </w:t>
      </w:r>
      <w:r>
        <w:t xml:space="preserve">As **China Guangzhou** continues to evolve on the global stage, the role of the **photographer** will only expand. Future developments may involve greater integration with AI technologies in editing and composition, yet the human element of storytelling and cultural interpretation will remain irreplaceable. Ultimately, understanding the city requires looking through its lenses; without dedicated professionals capturing its essence, much of **China Guangzhou**'s vibrant reality would remain unseen. The **photographer** is thus not just a worker in this industry but a custodian of the city's visual soul.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Photographer in Modern China Guangzhou</dc:title>
  <dc:creator/>
  <dc:language>en</dc:language>
  <cp:keywords/>
  <dcterms:created xsi:type="dcterms:W3CDTF">2026-07-29T22:32:29Z</dcterms:created>
  <dcterms:modified xsi:type="dcterms:W3CDTF">2026-07-29T22:32:29Z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