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dda00dc61940ce6f216d2f842f6f5867a8e255f"/>
    <w:p>
      <w:pPr>
        <w:pStyle w:val="Heading1"/>
      </w:pPr>
      <w:r>
        <w:t xml:space="preserve">The Light and Shadow of the Mediterranean</w:t>
      </w:r>
    </w:p>
    <w:p>
      <w:pPr>
        <w:pStyle w:val="FirstParagraph"/>
      </w:pPr>
      <w:r>
        <w:t xml:space="preserve">A Term Paper on the Role, Aesthetics, and Economic Impact of the Photographer in France Marseille</w:t>
      </w:r>
    </w:p>
    <w:p>
      <w:pPr>
        <w:pStyle w:val="BodyText"/>
      </w:pP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Visual Arts &amp; Cultural Studies</w:t>
      </w:r>
    </w:p>
    <w:bookmarkEnd w:id="20"/>
    <w:bookmarkStart w:id="21" w:name="i.-introduction"/>
    <w:p>
      <w:pPr>
        <w:pStyle w:val="Heading1"/>
      </w:pPr>
      <w:r>
        <w:t xml:space="preserve">I. Introduction</w:t>
      </w:r>
    </w:p>
    <w:p>
      <w:pPr>
        <w:pStyle w:val="FirstParagraph"/>
      </w:pPr>
      <w:r>
        <w:t xml:space="preserve">Marseille, the oldest city in France, stands as a unique crossroads of cultures, histories, and landscapes. Nestled along the Mediterranean coast with its distinctive golden light and rugged port infrastructure, it has long served as a muse for artists. However, it is specifically within the domain of modern visual documentation that Marseille finds one of its most dynamic contemporary voices: the</w:t>
      </w:r>
      <w:r>
        <w:t xml:space="preserve"> </w:t>
      </w:r>
      <w:r>
        <w:rPr>
          <w:bCs/>
          <w:b/>
        </w:rPr>
        <w:t xml:space="preserve">Photographer</w:t>
      </w:r>
      <w:r>
        <w:t xml:space="preserve">. This term paper aims to explore the multifaceted role of the photographer in France Marseille, analyzing how these visual artists interpret the city's complex social fabric, preserve its heritage, and drive its cultural economy. By examining the specific characteristics of photography in this context, we can better understand how image-making serves as a critical tool for narrative construction and community identity in one of Europe’s most vibrant ports.</w:t>
      </w:r>
    </w:p>
    <w:bookmarkEnd w:id="21"/>
    <w:bookmarkStart w:id="22" w:name="X3d9de996ac5a089b17de03e07a817d6bd36e1f0"/>
    <w:p>
      <w:pPr>
        <w:pStyle w:val="Heading1"/>
      </w:pPr>
      <w:r>
        <w:t xml:space="preserve">II. The Marseille Aesthetic: Light, Texture, and History</w:t>
      </w:r>
    </w:p>
    <w:p>
      <w:pPr>
        <w:pStyle w:val="FirstParagraph"/>
      </w:pPr>
      <w:r>
        <w:t xml:space="preserve">To understand the output of a photographer in France Marseille, one must first understand the environment itself. The city is characterized by what locals refer to as "la lumière provençale" (Provençal light), but modified by the maritime influences of the sea and the industrial grit of its port. For any photographer operating in this region, these elements are not merely background details; they are active participants in the composition.</w:t>
      </w:r>
    </w:p>
    <w:p>
      <w:pPr>
        <w:pStyle w:val="BodyText"/>
      </w:pPr>
      <w:r>
        <w:t xml:space="preserve">The architectural landscape offers a striking juxtaposition. On one hand, there is Vieux-Port (Old Port), with its historic facades and bustling maritime activity. On the other, there is the modernist architecture of Euroméditerranée and the stark, brutalist structures of the northern districts. A skilled photographer in France Marseille must navigate these contrasting visual languages. The interplay between shadow and light in these narrow streets, combined with the raw textures of stone and steel, creates a unique aesthetic that differs significantly from the polished glamour often associated with Paris or Nice.</w:t>
      </w:r>
    </w:p>
    <w:p>
      <w:pPr>
        <w:pStyle w:val="BodyText"/>
      </w:pPr>
      <w:r>
        <w:t xml:space="preserve">Furthermore, the multicultural demographic of Marseille adds layers of narrative complexity. The photographer is tasked not just with capturing scenes, but with interpreting human stories across linguistic and cultural barriers. This requires a sensitivity to detail and a respectful approach to subjects that distinguishes high-quality documentary work from superficial tourism photography.</w:t>
      </w:r>
    </w:p>
    <w:bookmarkEnd w:id="22"/>
    <w:bookmarkStart w:id="23" w:name="X099a66984a61f7b8b211d7daf2715151d167570"/>
    <w:p>
      <w:pPr>
        <w:pStyle w:val="Heading1"/>
      </w:pPr>
      <w:r>
        <w:t xml:space="preserve">III. The Photographer as Cultural Archivist</w:t>
      </w:r>
    </w:p>
    <w:p>
      <w:pPr>
        <w:pStyle w:val="FirstParagraph"/>
      </w:pPr>
      <w:r>
        <w:t xml:space="preserve">In the context of France Marseille, the photographer often assumes the role of a cultural archivist. Marseille has historically been a gateway for immigration and trade, resulting in a rich tapestry of communities including North African, Sub-Saharan African, Lebanese, and Italian influences. These communities are deeply embedded in the city’s identity.</w:t>
      </w:r>
    </w:p>
    <w:p>
      <w:pPr>
        <w:pStyle w:val="BodyText"/>
      </w:pPr>
      <w:r>
        <w:t xml:space="preserve">Local photographers play a crucial role in documenting these traditions. Whether it is capturing the vibrant colors of local markets like Les Halles de la Joliette or the quiet reverence of religious festivals in neighborhoods like Le Panier, these images serve as historical records. In an era where urban development threatens to erase older structures and communities, the work of the photographer becomes an act of preservation. Through their lenses, they validate the existence and importance of marginalized voices within French society.</w:t>
      </w:r>
    </w:p>
    <w:p>
      <w:pPr>
        <w:pStyle w:val="BodyText"/>
      </w:pPr>
      <w:r>
        <w:t xml:space="preserve">This archival function is not limited to street photography. Fashion photographers, portrait artists, and commercial photographers also contribute to this archive by showcasing contemporary Marseille style. The city has become a hub for creative industries in Southern France, and the images produced here reflect a modern identity that honors its past while embracing global trends.</w:t>
      </w:r>
    </w:p>
    <w:bookmarkEnd w:id="23"/>
    <w:bookmarkStart w:id="24" w:name="X972116ce4af0c609d7db2efef86d03191ad36ca"/>
    <w:p>
      <w:pPr>
        <w:pStyle w:val="Heading1"/>
      </w:pPr>
      <w:r>
        <w:t xml:space="preserve">IV. Economic Implications: Tourism and Commerce</w:t>
      </w:r>
    </w:p>
    <w:p>
      <w:pPr>
        <w:pStyle w:val="FirstParagraph"/>
      </w:pPr>
      <w:r>
        <w:t xml:space="preserve">The presence of a thriving community of photographers in France Marseille has direct economic implications, particularly regarding tourism and local commerce. Marseille is a major tourist destination, attracting millions of visitors annually who seek to experience the "authentic" French Mediterranean lifestyle. Professional photographers create the visual content that fuels this tourism industry.</w:t>
      </w:r>
    </w:p>
    <w:p>
      <w:pPr>
        <w:pStyle w:val="BodyText"/>
      </w:pPr>
      <w:r>
        <w:t xml:space="preserve">Landscape and travel photography promote iconic landmarks such as Notre-Dame de la Garde, the Calanques National Park nearby, and the MuCEM (Museum of Civilizations of Europe and the Mediterranean). High-quality imagery influences visitor expectations and decision-making processes. However, there is a nuanced challenge here: balancing promotional needs with accurate representation. Photographers who can convey both beauty and authenticity help sustain responsible tourism.</w:t>
      </w:r>
    </w:p>
    <w:p>
      <w:pPr>
        <w:pStyle w:val="BodyText"/>
      </w:pPr>
      <w:r>
        <w:t xml:space="preserve">Moreover, the creative sector itself contributes to the local economy. Freelance photographers collaborate with hotels, restaurants, event organizers, and real estate firms across France Marseille. This creates a symbiotic relationship where artistic expression supports business growth. The rise of workshops and photography tours in the city further indicates that individuals are willing to invest in learning from local experts who possess an intimate knowledge of the best vantage points and lighting conditions specific to this region.</w:t>
      </w:r>
    </w:p>
    <w:bookmarkEnd w:id="24"/>
    <w:bookmarkStart w:id="25" w:name="Xca99cade944756ce3b5142f69b16a82312e405a"/>
    <w:p>
      <w:pPr>
        <w:pStyle w:val="Heading1"/>
      </w:pPr>
      <w:r>
        <w:t xml:space="preserve">V. Challenges Faced by Photographers in Marseille</w:t>
      </w:r>
    </w:p>
    <w:p>
      <w:pPr>
        <w:pStyle w:val="FirstParagraph"/>
      </w:pPr>
      <w:r>
        <w:t xml:space="preserve">Despite the opportunities, photographers working in France Marseille face distinct challenges. Gentrification is altering the visual landscape rapidly. As old neighborhoods transform into luxury developments, the raw authenticity that once attracted many documentary-style artists begins to fade. This forces a constant adaptation of artistic vision.</w:t>
      </w:r>
    </w:p>
    <w:p>
      <w:pPr>
        <w:pStyle w:val="BodyText"/>
      </w:pPr>
      <w:r>
        <w:t xml:space="preserve">Additionally, legal and ethical considerations regarding privacy and public space vary across different districts in France Marseille. Photographers must navigate these regulations carefully while maintaining journalistic integrity or commercial viability. There is also the challenge of saturation; as digital tools become more accessible, the market for stock photography and casual snapshotting has grown exponentially, pressuring professional photographers to offer specialized expertise that cannot be replicated by amateur devices.</w:t>
      </w:r>
    </w:p>
    <w:bookmarkEnd w:id="25"/>
    <w:bookmarkStart w:id="26" w:name="vi.-conclusion"/>
    <w:p>
      <w:pPr>
        <w:pStyle w:val="Heading1"/>
      </w:pPr>
      <w:r>
        <w:t xml:space="preserve">VI. Conclusion</w:t>
      </w:r>
    </w:p>
    <w:p>
      <w:pPr>
        <w:pStyle w:val="FirstParagraph"/>
      </w:pPr>
      <w:r>
        <w:t xml:space="preserve">In conclusion, the photographer in France Marseille occupies a vital position within the city's cultural and economic ecosystem. They are not merely observers but active interpreters of a dynamic urban environment defined by light, history, and diversity. Through their work, they document the changing face of Marseille, preserve its multicultural heritage for future generations, and stimulate local economies through visual storytelling.</w:t>
      </w:r>
    </w:p>
    <w:p>
      <w:pPr>
        <w:pStyle w:val="BodyText"/>
      </w:pPr>
      <w:r>
        <w:t xml:space="preserve">As Marseille continues to evolve into a modern European hub while retaining its historic soul, the role of the photographer will remain essential. Their images shape how both residents and outsiders perceive this unique corner of France. Ultimately, understanding the work of these artists provides profound insights into what it means to be contemporary in one of France’s most historically rich and socially complex cities.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of the Photographer in France Marseille</dc:title>
  <dc:creator/>
  <dc:language>en</dc:language>
  <cp:keywords/>
  <dcterms:created xsi:type="dcterms:W3CDTF">2026-07-29T16:41:52Z</dcterms:created>
  <dcterms:modified xsi:type="dcterms:W3CDTF">2026-07-29T16:41:52Z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