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Germany</w:t>
      </w:r>
      <w:r>
        <w:t xml:space="preserve"> </w:t>
      </w:r>
      <w:r>
        <w:t xml:space="preserve">Berlin</w:t>
      </w:r>
    </w:p>
    <w:bookmarkStart w:id="30" w:name="X0f2e12d499a1afa2fa46cbf3192fdc73b4686b8"/>
    <w:p>
      <w:pPr>
        <w:pStyle w:val="Heading1"/>
      </w:pPr>
      <w:r>
        <w:t xml:space="preserve">The Evolution and Economic Impact of the Professional Photographer in Germany Berlin</w:t>
      </w:r>
    </w:p>
    <w:p>
      <w:pPr>
        <w:pStyle w:val="FirstParagraph"/>
      </w:pPr>
      <w:r>
        <w:t xml:space="preserve">A Term Paper Analysis of Visual Culture, Legal Frameworks, and Market Dynamics</w:t>
      </w:r>
    </w:p>
    <w:p>
      <w:pPr>
        <w:pStyle w:val="BodyText"/>
      </w:pPr>
      <w:r>
        <w:rPr>
          <w:u w:val="single"/>
          <w:bCs/>
          <w:b/>
        </w:rPr>
        <w:t xml:space="preserve">Abstract</w:t>
      </w:r>
      <w:r>
        <w:br/>
      </w:r>
      <w:r>
        <w:t xml:space="preserve">This term paper examines the multifaceted role of the modern photographer within the specific socio-economic and cultural context of Germany Berlin. As a global hub for art, history, and innovation, Germany Berlin presents a unique ecosystem for visual storytelling. This document explores how a photographer operates in this environment, analyzing the intersection of artistic expression with strict German legal standards regarding copyright and privacy. Furthermore, it investigates how the distinct urban landscape of Germany Berlin influences photographic aesthetics and commercial demand. The paper argues that being a successful photographer in this region requires not only technical mastery but also a deep understanding of local regulations and cultural nuances.</w:t>
      </w:r>
    </w:p>
    <w:bookmarkStart w:id="20" w:name="introduction"/>
    <w:p>
      <w:pPr>
        <w:pStyle w:val="Heading2"/>
      </w:pPr>
      <w:r>
        <w:t xml:space="preserve">1. Introduction</w:t>
      </w:r>
    </w:p>
    <w:p>
      <w:pPr>
        <w:pStyle w:val="FirstParagraph"/>
      </w:pPr>
      <w:r>
        <w:t xml:space="preserve">The profession of photography has undergone a radical transformation in the digital age, evolving from darkroom chemistry to instant digital dissemination. However, nowhere is this evolution more palpable than in Germany Berlin, a city that serves as both a historical archive and a futuristic laboratory for visual arts. In this context, the term "photographer" carries significant weight. It is no longer merely about capturing images; it is about navigating complex intellectual property laws defined by the German Copyright Act (Urheberrecht) while contributing to the vibrant cultural narrative of Germany Berlin.</w:t>
      </w:r>
    </w:p>
    <w:p>
      <w:pPr>
        <w:pStyle w:val="BodyText"/>
      </w:pPr>
      <w:r>
        <w:t xml:space="preserve">This term paper aims to dissect the professional landscape for a photographer operating in this specific locale. We will explore how the unique urban fabric of Germany Berlin dictates subject matter, style, and commercial viability. Additionally, we will address the rigorous regulatory environment that defines what constitutes ethical and legal practice for any photographer in Germany.</w:t>
      </w:r>
    </w:p>
    <w:bookmarkEnd w:id="20"/>
    <w:bookmarkStart w:id="21" w:name="Xd35ad55aafe3ccda4dc466f8fe2cf674d7da83f"/>
    <w:p>
      <w:pPr>
        <w:pStyle w:val="Heading2"/>
      </w:pPr>
      <w:r>
        <w:t xml:space="preserve">2. The Aesthetic Identity: Photography as Reflection of Germany Berlin</w:t>
      </w:r>
    </w:p>
    <w:p>
      <w:pPr>
        <w:pStyle w:val="FirstParagraph"/>
      </w:pPr>
      <w:r>
        <w:t xml:space="preserve">To understand the role of a photographer in this region, one must first understand the subject matter: Germany Berlin itself. The city is a palimpsest of history, bearing scars from World War II, division during the Cold War, and subsequent reunification. For a photographer working in this area, these layers provide an inexhaustible source of visual contrast.</w:t>
      </w:r>
    </w:p>
    <w:p>
      <w:pPr>
        <w:pStyle w:val="BodyText"/>
      </w:pPr>
      <w:r>
        <w:t xml:space="preserve">The aesthetic demanded by clients and audiences in Germany Berlin often favors authenticity over polish. The city is known for its gritty realism mixed with high-tech modernism. A photographer here must master the interplay between the brutalist architecture of East Berlin (Ost-Berlin) and the sleek, glass-and-steel developments in Mitte or Kreuzberg. This duality defines the visual identity of a professional photographer in this sector. Whether capturing street scenes, corporate headshots, or architectural details, the imagery must resonate with a local audience that values historical depth and contemporary innovation.</w:t>
      </w:r>
    </w:p>
    <w:p>
      <w:pPr>
        <w:pStyle w:val="BodyText"/>
      </w:pPr>
      <w:r>
        <w:t xml:space="preserve">Moreover, Germany Berlin is an international city. A successful photographer in this context often works as a cultural translator. They must capture images that are universally understandable yet locally specific. This requires a nuanced approach to composition and lighting that respects the gravity of historical sites while celebrating the vibrant nightlife and creative energy of modern urban life.</w:t>
      </w:r>
    </w:p>
    <w:bookmarkEnd w:id="21"/>
    <w:bookmarkStart w:id="24" w:name="Xf1d2330cdb0b3380f00aa5e8321c2a84d216156"/>
    <w:p>
      <w:pPr>
        <w:pStyle w:val="Heading2"/>
      </w:pPr>
      <w:r>
        <w:t xml:space="preserve">3. Legal Frameworks: The Photographer’s Constraint and Protection</w:t>
      </w:r>
    </w:p>
    <w:p>
      <w:pPr>
        <w:pStyle w:val="FirstParagraph"/>
      </w:pPr>
      <w:r>
        <w:t xml:space="preserve">A critical aspect of being a photographer in Germany Berlin is adherence to strict legal standards. Unlike some jurisdictions with fair use doctrines that allow for broader interpretation, German copyright law (Urheberrecht) is stringent regarding the rights of the creator and the subjects depicted.</w:t>
      </w:r>
    </w:p>
    <w:bookmarkStart w:id="22" w:name="copyright-and-intellectual-property"/>
    <w:p>
      <w:pPr>
        <w:pStyle w:val="Heading3"/>
      </w:pPr>
      <w:r>
        <w:t xml:space="preserve">3.1 Copyright and Intellectual Property</w:t>
      </w:r>
    </w:p>
    <w:p>
      <w:pPr>
        <w:pStyle w:val="FirstParagraph"/>
      </w:pPr>
      <w:r>
        <w:t xml:space="preserve">In Germany, a photograph is considered a "personal intellectual creation" (persönliche geistige Schöpfung). The photographer retains full copyright to their work upon creation. For any professional working in this field, understanding this principle is paramount. Licensing agreements must be explicitly detailed, specifying usage rights, duration, and territory. A photographer in Germany Berlin cannot assume that posting an image online grants the client unlimited commercial rights; such assumptions can lead to severe legal repercussions.</w:t>
      </w:r>
    </w:p>
    <w:bookmarkEnd w:id="22"/>
    <w:bookmarkStart w:id="23" w:name="right-of-publicity-and-privacy"/>
    <w:p>
      <w:pPr>
        <w:pStyle w:val="Heading3"/>
      </w:pPr>
      <w:r>
        <w:t xml:space="preserve">3.2 Right of Publicity and Privacy</w:t>
      </w:r>
    </w:p>
    <w:p>
      <w:pPr>
        <w:pStyle w:val="FirstParagraph"/>
      </w:pPr>
      <w:r>
        <w:t xml:space="preserve">Furthermore, the "Right of Publicity" (Recht am eigenen Bild) is heavily protected under § 22 Kunsturhebergesetz (KUG). In Germany Berlin, it is illegal to publish photographs of identifiable individuals without their consent, with very limited exceptions for figures of contemporary history or incidental presence in landscapes. For a photographer, this means rigorous model release forms are not just best practices; they are legal necessities. This requirement significantly impacts street photography and documentary work in the city.</w:t>
      </w:r>
    </w:p>
    <w:bookmarkEnd w:id="23"/>
    <w:bookmarkEnd w:id="24"/>
    <w:bookmarkStart w:id="27" w:name="X383f939e2970f49c0b2235b973e7e980c0c445e"/>
    <w:p>
      <w:pPr>
        <w:pStyle w:val="Heading2"/>
      </w:pPr>
      <w:r>
        <w:t xml:space="preserve">4. The Economic Ecosystem: Commercial vs. Artistic Photography</w:t>
      </w:r>
    </w:p>
    <w:p>
      <w:pPr>
        <w:pStyle w:val="FirstParagraph"/>
      </w:pPr>
      <w:r>
        <w:t xml:space="preserve">The market for a photographer in Germany Berlin is diverse, split between high-end commercial work and independent artistic endeavors. The city hosts numerous international corporations, startups, and cultural institutions that require professional visual documentation.</w:t>
      </w:r>
    </w:p>
    <w:bookmarkStart w:id="25" w:name="commercial-demand"/>
    <w:p>
      <w:pPr>
        <w:pStyle w:val="Heading3"/>
      </w:pPr>
      <w:r>
        <w:t xml:space="preserve">4.1 Commercial Demand</w:t>
      </w:r>
    </w:p>
    <w:p>
      <w:pPr>
        <w:pStyle w:val="FirstParagraph"/>
      </w:pPr>
      <w:r>
        <w:t xml:space="preserve">Tech companies in Germany Berlin often seek a photographer who can convey innovation through clean, minimalist aesthetics. Conversely, the fashion industry in this region leans towards avant-garde and experimental styles. The photographer must adapt their portfolio to meet these varying demands while maintaining a consistent personal brand.</w:t>
      </w:r>
    </w:p>
    <w:bookmarkEnd w:id="25"/>
    <w:bookmarkStart w:id="26" w:name="artistic-viability"/>
    <w:p>
      <w:pPr>
        <w:pStyle w:val="Heading3"/>
      </w:pPr>
      <w:r>
        <w:t xml:space="preserve">4.2 Artistic Viability</w:t>
      </w:r>
    </w:p>
    <w:p>
      <w:pPr>
        <w:pStyle w:val="FirstParagraph"/>
      </w:pPr>
      <w:r>
        <w:t xml:space="preserve">Beyond commercial work, Germany Berlin is home to a thriving gallery scene and numerous residency programs. Many photographers sustain themselves through grants, exhibitions, and teaching positions offered by institutions like the Universität der Künste Berlin (UdK). This dual income stream allows for greater creative freedom but requires strong networking skills within the local art community.</w:t>
      </w:r>
    </w:p>
    <w:bookmarkEnd w:id="26"/>
    <w:bookmarkEnd w:id="27"/>
    <w:bookmarkStart w:id="28" w:name="challenges-and-future-trends"/>
    <w:p>
      <w:pPr>
        <w:pStyle w:val="Heading2"/>
      </w:pPr>
      <w:r>
        <w:t xml:space="preserve">5. Challenges and Future Trends</w:t>
      </w:r>
    </w:p>
    <w:p>
      <w:pPr>
        <w:pStyle w:val="FirstParagraph"/>
      </w:pPr>
      <w:r>
        <w:t xml:space="preserve">The profession of photography in Germany Berlin faces several contemporary challenges. Gentrification is altering the neighborhoods that photographers often document, leading to ethical debates about exploitation versus documentation. Additionally, the rise of artificial intelligence poses a threat to commercial stock photography, forcing human photographers to emphasize their unique perspective and interpersonal skills.</w:t>
      </w:r>
    </w:p>
    <w:p>
      <w:pPr>
        <w:pStyle w:val="BodyText"/>
      </w:pPr>
      <w:r>
        <w:t xml:space="preserve">Despite these challenges, the demand for high-quality visual content in Germany Berlin remains strong. As digital media continues to dominate communication, the need for skilled interpreters of reality—photographers who can navigate both technical and legal complexities—is growing.</w:t>
      </w:r>
    </w:p>
    <w:bookmarkEnd w:id="28"/>
    <w:bookmarkStart w:id="29" w:name="conclusion"/>
    <w:p>
      <w:pPr>
        <w:pStyle w:val="Heading2"/>
      </w:pPr>
      <w:r>
        <w:t xml:space="preserve">6. Conclusion</w:t>
      </w:r>
    </w:p>
    <w:p>
      <w:pPr>
        <w:pStyle w:val="FirstParagraph"/>
      </w:pPr>
      <w:r>
        <w:t xml:space="preserve">In conclusion, the role of a photographer in Germany Berlin is complex and multifaceted. It requires a blend of artistic vision, technical proficiency, and strict legal compliance. The photographer is not merely an observer but an active participant in the cultural dialogue of this historic city.</w:t>
      </w:r>
    </w:p>
    <w:p>
      <w:pPr>
        <w:pStyle w:val="BodyText"/>
      </w:pPr>
      <w:r>
        <w:t xml:space="preserve">To succeed as a photographer in this environment, one must respect the stringent laws governing image rights and copyright that are characteristic of Germany. Simultaneously, they must embrace the unique aesthetic opportunities presented by the urban landscape of Germany Berlin. As visual culture continues to evolve, those who can balance artistic integrity with professional responsibility will remain pivotal figures in documenting and shaping the future of this dynamic metropolis.</w:t>
      </w:r>
    </w:p>
    <w:p>
      <w:r>
        <w:pict>
          <v:rect style="width:0;height:1.5pt" o:hralign="center" o:hrstd="t" o:hr="t"/>
        </w:pict>
      </w:r>
    </w:p>
    <w:p>
      <w:pPr>
        <w:pStyle w:val="FirstParagraph"/>
      </w:pPr>
      <w:r>
        <w:rPr>
          <w:bCs/>
          <w:b/>
        </w:rPr>
        <w:t xml:space="preserve">Note:</w:t>
      </w:r>
      <w:r>
        <w:t xml:space="preserve"> </w:t>
      </w:r>
      <w:r>
        <w:t xml:space="preserve">This term paper is written for academic and informational purposes regarding the photography profession in Germany Berlin. It adheres to standard HTML formatting as requested.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Photographer in Germany Berlin</dc:title>
  <dc:creator/>
  <dc:language>en</dc:language>
  <cp:keywords/>
  <dcterms:created xsi:type="dcterms:W3CDTF">2026-07-29T20:51:39Z</dcterms:created>
  <dcterms:modified xsi:type="dcterms:W3CDTF">2026-07-29T20:51:39Z</dcterms:modified>
</cp:coreProperties>
</file>

<file path=docProps/custom.xml><?xml version="1.0" encoding="utf-8"?>
<Properties xmlns="http://schemas.openxmlformats.org/officeDocument/2006/custom-properties" xmlns:vt="http://schemas.openxmlformats.org/officeDocument/2006/docPropsVTypes"/>
</file>