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Photography</w:t>
      </w:r>
      <w:r>
        <w:t xml:space="preserve"> </w:t>
      </w:r>
      <w:r>
        <w:t xml:space="preserve">in</w:t>
      </w:r>
      <w:r>
        <w:t xml:space="preserve"> </w:t>
      </w:r>
      <w:r>
        <w:t xml:space="preserve">Germany</w:t>
      </w:r>
      <w:r>
        <w:t xml:space="preserve"> </w:t>
      </w:r>
      <w:r>
        <w:t xml:space="preserve">Frankfurt:</w:t>
      </w:r>
      <w:r>
        <w:t xml:space="preserve"> </w:t>
      </w:r>
      <w:r>
        <w:t xml:space="preserve">A</w:t>
      </w:r>
      <w:r>
        <w:t xml:space="preserve"> </w:t>
      </w:r>
      <w:r>
        <w:t xml:space="preserve">Term</w:t>
      </w:r>
      <w:r>
        <w:t xml:space="preserve"> </w:t>
      </w:r>
      <w:r>
        <w:t xml:space="preserve">Paper</w:t>
      </w:r>
      <w:r>
        <w:t xml:space="preserve"> </w:t>
      </w:r>
      <w:r>
        <w:t xml:space="preserve">Analysis</w:t>
      </w:r>
    </w:p>
    <w:p>
      <w:pPr>
        <w:pStyle w:val="FirstParagraph"/>
      </w:pPr>
      <w:r>
        <w:t xml:space="preserve">Professional Photography in Germany Frankfurt: Economic Significance and Artistic Evolution</w:t>
      </w:r>
      <w:r>
        <w:br/>
      </w:r>
      <w:r>
        <w:br/>
      </w:r>
      <w:r>
        <w:br/>
      </w:r>
      <w:r>
        <w:br/>
      </w:r>
      <w:r>
        <w:br/>
      </w:r>
      <w:r>
        <w:t xml:space="preserve">By:</w:t>
      </w:r>
      <w:r>
        <w:br/>
      </w:r>
      <w:r>
        <w:t xml:space="preserve">Alexandra Mueller</w:t>
      </w:r>
      <w:r>
        <w:br/>
      </w:r>
      <w:r>
        <w:t xml:space="preserve">Institution: Frankfurt University of Applied Sciences</w:t>
      </w:r>
      <w:r>
        <w:br/>
      </w:r>
      <w:r>
        <w:t xml:space="preserve">Date: October 24, 2023</w:t>
      </w:r>
    </w:p>
    <w:bookmarkStart w:id="26" w:name="X6b4b89fedacabb4b783094d6599900483e08968"/>
    <w:p>
      <w:pPr>
        <w:pStyle w:val="Heading1"/>
      </w:pPr>
      <w:r>
        <w:t xml:space="preserve">The Professional Landscape of the Photographer in Germany Frankfurt</w:t>
      </w:r>
    </w:p>
    <w:p>
      <w:pPr>
        <w:pStyle w:val="FirstParagraph"/>
      </w:pPr>
      <w:r>
        <w:t xml:space="preserve">In the bustling metropolitan heart of Western Europe, the intersection of art and commerce creates a dynamic environment for creative professionals. Nowhere is this more evident than in Frankfurt, Germany's financial capital. This Term Paper explores the multifaceted role and significance of a professional</w:t>
      </w:r>
      <w:r>
        <w:t xml:space="preserve"> </w:t>
      </w:r>
      <w:r>
        <w:rPr>
          <w:bCs/>
          <w:b/>
        </w:rPr>
        <w:t xml:space="preserve">photographer</w:t>
      </w:r>
      <w:r>
        <w:t xml:space="preserve"> </w:t>
      </w:r>
      <w:r>
        <w:t xml:space="preserve">within the context of Frankfurt, a city renowned for its skyline, cultural institutions, and status as a global trade hub. By examining the historical evolution of image-making in this region and analyzing current market demands across fashion, corporate documentation, and fine art photography in Germany Frankfurt, we can understand how visual storytelling adapts to both local heritage and international standards.</w:t>
      </w:r>
    </w:p>
    <w:bookmarkStart w:id="20" w:name="X642232487101e922a4242d4cd0ca8a27e2c3746"/>
    <w:p>
      <w:pPr>
        <w:pStyle w:val="Heading2"/>
      </w:pPr>
      <w:r>
        <w:t xml:space="preserve">Historical Context: The Evolution of Visual Arts</w:t>
      </w:r>
    </w:p>
    <w:p>
      <w:pPr>
        <w:pStyle w:val="FirstParagraph"/>
      </w:pPr>
      <w:r>
        <w:t xml:space="preserve">To appreciate the contemporary role of a photographer in Germany Frankfurt, one must first consider the city's historical relationship with art and documentation. Frankfurt has long been a center for publishing and media, providing fertile ground for visual journalism. While Berlin often claims the mantle as Germany's artistic capital due to its alternative scene, Frankfurt has maintained a distinct identity rooted in professionalism and precision. This heritage influences how modern photographers approach their work; there is an expectation of technical excellence that aligns with the city's reputation as a center for finance and commerce.</w:t>
      </w:r>
    </w:p>
    <w:p>
      <w:pPr>
        <w:pStyle w:val="BodyText"/>
      </w:pPr>
      <w:r>
        <w:t xml:space="preserve">Post-World War II reconstruction played a significant role in shaping the architectural photography scene in Germany Frankfurt. The "Mainhattan" skyline, characterized by its unique juxtaposition of modern skyscrapers like the Main Tower and historic landmarks such as the Römerberg square, provides an endless canvas for both documentary and artistic endeavors. For a photographer based here, capturing this dichotomy is not merely a commercial task but a documentation of German resilience and modernization.</w:t>
      </w:r>
    </w:p>
    <w:bookmarkEnd w:id="20"/>
    <w:bookmarkStart w:id="21" w:name="X68613e51a6e6a6884a86b07863bb89e1fdd6b63"/>
    <w:p>
      <w:pPr>
        <w:pStyle w:val="Heading2"/>
      </w:pPr>
      <w:r>
        <w:t xml:space="preserve">The Corporate Sector: The Photographer in Germany Frankfurt</w:t>
      </w:r>
    </w:p>
    <w:p>
      <w:pPr>
        <w:pStyle w:val="FirstParagraph"/>
      </w:pPr>
      <w:r>
        <w:t xml:space="preserve">A substantial portion of the photographic demand in Frankfurt stems from its status as the financial hub of Europe. Home to the European Central Bank, numerous international banks, and a thriving stock exchange (</w:t>
      </w:r>
      <w:r>
        <w:rPr>
          <w:iCs/>
          <w:i/>
        </w:rPr>
        <w:t xml:space="preserve">Börse Frankfurt</w:t>
      </w:r>
      <w:r>
        <w:t xml:space="preserve">), the city generates high-volume corporate needs. Consequently, a photographer in Germany Frankfurt is often employed as part of a broader marketing team rather than an independent artist alone.</w:t>
      </w:r>
    </w:p>
    <w:p>
      <w:pPr>
        <w:pStyle w:val="BodyText"/>
      </w:pPr>
      <w:r>
        <w:t xml:space="preserve">The role extends beyond simple portrait photography. Corporate photographers are tasked with documenting executive leadership, capturing the sterile yet impressive aesthetics of high-rise office spaces, and producing images for annual reports and sustainability disclosures required by German law. The aesthetic here is typically clean, minimalist, and highly polished. Clients demand a level of professionalism that mirrors the corporate culture itself—reliable, punctual, and precise. Furthermore with companies expanding globally into markets such as China through institutions like the Frankfurt School of Finance &amp; Management or via trade fairs like the Ambiente fair in Germany Frankfurt, photographers must also be culturally competent to create imagery that resonates across borders.</w:t>
      </w:r>
    </w:p>
    <w:bookmarkEnd w:id="21"/>
    <w:bookmarkStart w:id="22" w:name="X4813b19fb04952bfa6793293d4c87edc22fe260"/>
    <w:p>
      <w:pPr>
        <w:pStyle w:val="Heading2"/>
      </w:pPr>
      <w:r>
        <w:t xml:space="preserve">Fashion and Beauty: A Hub for Global Style</w:t>
      </w:r>
    </w:p>
    <w:p>
      <w:pPr>
        <w:pStyle w:val="FirstParagraph"/>
      </w:pPr>
      <w:r>
        <w:t xml:space="preserve">Beyond corporate entities, Frankfurt serves as a major gateway for the fashion industry. Hosting the prestigious "Fashion Week" twice a year, often in collaboration with Berlin to create a unified German fashion presence, Frankfurt attracts designers, models, and editors from around the world. For an editorial or fashion photographer in Germany Frankfurt, these events provide critical opportunities to showcase avant-garde work.</w:t>
      </w:r>
    </w:p>
    <w:p>
      <w:pPr>
        <w:pStyle w:val="BodyText"/>
      </w:pPr>
      <w:r>
        <w:t xml:space="preserve">The demand during Fashion Week drives local studios to innovate rapidly. Photographers must be adept at quick changes in lighting setups and able to work under the intense time pressures inherent in backstage environments. The aesthetic here differs significantly from corporate photography; it is more experimental, relying heavily on digital manipulation, creative lighting techniques (gobos, strobes), and conceptual storytelling. This sector highlights the versatility required of a modern photographer who operates within the German Frankfurt ecosystem—able to shift from the rigid requirements of banking compliance to the fluid creativity of high fashion.</w:t>
      </w:r>
    </w:p>
    <w:bookmarkEnd w:id="22"/>
    <w:bookmarkStart w:id="23" w:name="Xf389e1ad54715970936c9937e7d3b3b12047775"/>
    <w:p>
      <w:pPr>
        <w:pStyle w:val="Heading2"/>
      </w:pPr>
      <w:r>
        <w:t xml:space="preserve">Cultural Heritage and Fine Art Documentation</w:t>
      </w:r>
    </w:p>
    <w:p>
      <w:pPr>
        <w:pStyle w:val="FirstParagraph"/>
      </w:pPr>
      <w:r>
        <w:t xml:space="preserve">Frankfurt is home to world-class cultural institutions, including the Städel Museum, Schirn Kunsthalle, and Museumsufer. These institutions rely on photographers for cataloging artworks, promoting exhibitions, and creating visual archives. The work performed here requires a specialized skill set known as art reproduction photography or documentation.</w:t>
      </w:r>
    </w:p>
    <w:p>
      <w:pPr>
        <w:pStyle w:val="BodyText"/>
      </w:pPr>
      <w:r>
        <w:t xml:space="preserve">For an art photographer in Germany Frankfurt accuracy is paramount. The lighting must reveal the texture of oil paintings without glare and capture the three-dimensionality of sculptures accurately for museum catalogs and online sales platforms like Artsy. This work often involves long-term contracts with galleries and requires a deep understanding of color science to ensure that the digital representation matches the physical artwork perfectly. It is a testament to how photography serves as a bridge between historical preservation in Germany Frankfurt and contemporary access.</w:t>
      </w:r>
    </w:p>
    <w:bookmarkEnd w:id="23"/>
    <w:bookmarkStart w:id="24" w:name="challenges-and-future-outlook"/>
    <w:p>
      <w:pPr>
        <w:pStyle w:val="Heading2"/>
      </w:pPr>
      <w:r>
        <w:t xml:space="preserve">Challenges and Future Outlook</w:t>
      </w:r>
    </w:p>
    <w:p>
      <w:pPr>
        <w:pStyle w:val="FirstParagraph"/>
      </w:pPr>
      <w:r>
        <w:t xml:space="preserve">The landscape for photographers in Germany Frankfurt faces significant challenges, primarily driven by technological disruption and economic fluctuations. The rise of smartphone photography has commoditized entry-level events like birthdays or basic product shots, forcing professionals to specialize further. Additionally, the economic downturns that frequently affect financial centers can lead to immediate cuts in marketing budgets, directly impacting freelance opportunities for photographers.</w:t>
      </w:r>
    </w:p>
    <w:p>
      <w:pPr>
        <w:pStyle w:val="BodyText"/>
      </w:pPr>
      <w:r>
        <w:t xml:space="preserve">However, the future remains promising due to digitalization. The increasing importance of online presence for businesses in Frankfurt means that video production and high-quality still imagery are becoming inseparable parts of a photographer's service offering. Furthermore, sustainability has become a key concern in Germany Frankfurt; photographers are increasingly expected to use eco-friendly practices, from ethical sourcing of props to minimizing waste in studio shoots.</w:t>
      </w:r>
    </w:p>
    <w:bookmarkEnd w:id="24"/>
    <w:bookmarkStart w:id="25" w:name="conclusion"/>
    <w:p>
      <w:pPr>
        <w:pStyle w:val="Heading2"/>
      </w:pPr>
      <w:r>
        <w:t xml:space="preserve">Conclusion</w:t>
      </w:r>
    </w:p>
    <w:p>
      <w:pPr>
        <w:pStyle w:val="FirstParagraph"/>
      </w:pPr>
      <w:r>
        <w:t xml:space="preserve">In conclusion, the role of a photographer in Germany Frankfurt is complex and deeply embedded in the city's identity. It is a profession that must navigate between historical preservation and future-facing innovation. Whether capturing the financial pulse of European banking, documenting avant-garde fashion at Fashion Week, or archiving art for global audiences on platforms like Artsy Frankfurt, the professional photographer serves as a crucial mediator of visual information. As Frankfurt continues to grow as an international hub, the demand for high-quality visual content will only increase. Therefore, understanding the specific nuances of working as a photographer in Germany Frankfurt provides valuable insights into how modern artistic professions adapt to globalized urban environments.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Photography in Germany Frankfurt: A Term Paper Analysis</dc:title>
  <dc:creator/>
  <dc:language>en</dc:language>
  <cp:keywords/>
  <dcterms:created xsi:type="dcterms:W3CDTF">2026-07-29T19:18:35Z</dcterms:created>
  <dcterms:modified xsi:type="dcterms:W3CDTF">2026-07-29T19:18:35Z</dcterms:modified>
</cp:coreProperties>
</file>

<file path=docProps/custom.xml><?xml version="1.0" encoding="utf-8"?>
<Properties xmlns="http://schemas.openxmlformats.org/officeDocument/2006/custom-properties" xmlns:vt="http://schemas.openxmlformats.org/officeDocument/2006/docPropsVTypes"/>
</file>