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7b0f81bcf565d2944a8bdb8dea41fc3748f15b7"/>
    <w:p>
      <w:pPr>
        <w:pStyle w:val="Heading1"/>
      </w:pPr>
      <w:r>
        <w:t xml:space="preserve">The Art of the Lens in a Modern Metropolis</w:t>
      </w:r>
      <w:r>
        <w:br/>
      </w:r>
      <w:r>
        <w:t xml:space="preserve">An Analysis of the Professional Photographer Industry in Malaysia Kuala Lumpur</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Visual Arts and Urban Culture Studies</w:t>
      </w:r>
      <w:r>
        <w:br/>
      </w:r>
    </w:p>
    <w:p>
      <w:r>
        <w:pict>
          <v:rect style="width:0;height:1.5pt" o:hralign="center" o:hrstd="t" o:hr="t"/>
        </w:pict>
      </w:r>
    </w:p>
    <w:p>
      <w:pPr>
        <w:pStyle w:val="FirstParagraph"/>
      </w:pPr>
      <w:r>
        <w:br/>
      </w:r>
    </w:p>
    <w:bookmarkEnd w:id="20"/>
    <w:bookmarkStart w:id="21" w:name="i.-introduction"/>
    <w:p>
      <w:pPr>
        <w:pStyle w:val="Heading1"/>
      </w:pPr>
      <w:r>
        <w:t xml:space="preserve">I. Introduction</w:t>
      </w:r>
    </w:p>
    <w:p>
      <w:pPr>
        <w:pStyle w:val="FirstParagraph"/>
      </w:pPr>
      <w:r>
        <w:br/>
      </w:r>
      <w:r>
        <w:br/>
      </w:r>
    </w:p>
    <w:p>
      <w:pPr>
        <w:pStyle w:val="BodyText"/>
      </w:pPr>
      <w:r>
        <w:t xml:space="preserve">In the rapidly evolving landscape of global visual culture, the role of the</w:t>
      </w:r>
      <w:r>
        <w:t xml:space="preserve"> </w:t>
      </w:r>
      <w:r>
        <w:rPr>
          <w:bCs/>
          <w:b/>
        </w:rPr>
        <w:t xml:space="preserve">Photographer</w:t>
      </w:r>
      <w:r>
        <w:t xml:space="preserve"> </w:t>
      </w:r>
      <w:r>
        <w:t xml:space="preserve">has transcended mere documentation to become a critical artisan of identity, memory, and commerce. Nowhere is this transformation more palpable than in Malaysia Kuala Lumpur. As one of Southeast Asia’s most dynamic economic hubs and a melting pot of diverse ethnicities, Malaysia Kuala Lumpur offers a unique canvas for visual storytelling. This term paper explores the multifaceted role of the</w:t>
      </w:r>
      <w:r>
        <w:t xml:space="preserve"> </w:t>
      </w:r>
      <w:r>
        <w:rPr>
          <w:bCs/>
          <w:b/>
        </w:rPr>
        <w:t xml:space="preserve">Photographer</w:t>
      </w:r>
      <w:r>
        <w:t xml:space="preserve"> </w:t>
      </w:r>
      <w:r>
        <w:t xml:space="preserve">within this specific geographic and cultural context. It examines how professionals in Malaysia Kuala Lumpur navigate the intersection of traditional Malay aesthetics, Chinese heritage narratives, Indian vibrancy, and modern urban development to create images that define a contemporary national identity.</w:t>
      </w:r>
    </w:p>
    <w:p>
      <w:pPr>
        <w:pStyle w:val="BodyText"/>
      </w:pPr>
      <w:r>
        <w:br/>
      </w:r>
      <w:r>
        <w:br/>
      </w:r>
    </w:p>
    <w:p>
      <w:pPr>
        <w:pStyle w:val="BodyText"/>
      </w:pPr>
      <w:r>
        <w:t xml:space="preserve">The significance of studying the</w:t>
      </w:r>
      <w:r>
        <w:t xml:space="preserve"> </w:t>
      </w:r>
      <w:r>
        <w:rPr>
          <w:bCs/>
          <w:b/>
        </w:rPr>
        <w:t xml:space="preserve">Photographer</w:t>
      </w:r>
      <w:r>
        <w:t xml:space="preserve"> </w:t>
      </w:r>
      <w:r>
        <w:t xml:space="preserve">in Malaysia Kuala Lumpur lies not only in their artistic output but also in their economic contribution. The capital city serves as a regional center for media, advertising, and tourism. Consequently, the demand for high-quality visual content is immense. This paper argues that the modern</w:t>
      </w:r>
      <w:r>
        <w:t xml:space="preserve"> </w:t>
      </w:r>
      <w:r>
        <w:rPr>
          <w:bCs/>
          <w:b/>
        </w:rPr>
        <w:t xml:space="preserve">Photographer</w:t>
      </w:r>
      <w:r>
        <w:t xml:space="preserve"> </w:t>
      </w:r>
      <w:r>
        <w:t xml:space="preserve">operating within Malaysia Kuala Lumpur is not merely a technician capturing light but a cultural mediator who shapes how the city perceives itself and how it is perceived by the global audience.</w:t>
      </w:r>
    </w:p>
    <w:p>
      <w:pPr>
        <w:pStyle w:val="BodyText"/>
      </w:pPr>
      <w:r>
        <w:br/>
      </w:r>
      <w:r>
        <w:br/>
      </w:r>
    </w:p>
    <w:bookmarkEnd w:id="21"/>
    <w:bookmarkStart w:id="22" w:name="Xf55a10ee8f8cfb7926bae3c2b4511eed4364e6c"/>
    <w:p>
      <w:pPr>
        <w:pStyle w:val="Heading1"/>
      </w:pPr>
      <w:r>
        <w:t xml:space="preserve">II. Cultural Diversity as a Visual Narrative</w:t>
      </w:r>
    </w:p>
    <w:p>
      <w:pPr>
        <w:pStyle w:val="FirstParagraph"/>
      </w:pPr>
      <w:r>
        <w:br/>
      </w:r>
      <w:r>
        <w:br/>
      </w:r>
    </w:p>
    <w:p>
      <w:pPr>
        <w:pStyle w:val="BodyText"/>
      </w:pPr>
      <w:r>
        <w:t xml:space="preserve">The primary challenge and opportunity for any</w:t>
      </w:r>
      <w:r>
        <w:t xml:space="preserve"> </w:t>
      </w:r>
      <w:r>
        <w:rPr>
          <w:bCs/>
          <w:b/>
        </w:rPr>
        <w:t xml:space="preserve">Photographer</w:t>
      </w:r>
      <w:r>
        <w:t xml:space="preserve"> </w:t>
      </w:r>
      <w:r>
        <w:t xml:space="preserve">working in Malaysia Kuala Lumpur is capturing the nation’s multicultural fabric. Malaysia is home to three major ethnic groups: the Malays, the Chinese, and the Indians, alongside numerous indigenous communities. Each group possesses distinct sartorial traditions, religious practices, and communal rituals that provide rich visual fodder for photography.</w:t>
      </w:r>
    </w:p>
    <w:p>
      <w:pPr>
        <w:pStyle w:val="BodyText"/>
      </w:pPr>
      <w:r>
        <w:br/>
      </w:r>
      <w:r>
        <w:br/>
      </w:r>
    </w:p>
    <w:p>
      <w:pPr>
        <w:pStyle w:val="BodyText"/>
      </w:pPr>
      <w:r>
        <w:t xml:space="preserve">In Malaysia Kuala Lumpur,</w:t>
      </w:r>
      <w:hyperlink w:anchor="note1">
        <w:r>
          <w:rPr>
            <w:rStyle w:val="Hyperlink"/>
            <w:vertAlign w:val="superscript"/>
          </w:rPr>
          <w:t xml:space="preserve">1</w:t>
        </w:r>
      </w:hyperlink>
      <w:r>
        <w:t xml:space="preserve"> </w:t>
      </w:r>
      <w:r>
        <w:t xml:space="preserve">weddings are perhaps the most prominent example of this diversity. A wedding</w:t>
      </w:r>
      <w:r>
        <w:t xml:space="preserve"> </w:t>
      </w:r>
      <w:r>
        <w:rPr>
          <w:bCs/>
          <w:b/>
        </w:rPr>
        <w:t xml:space="preserve">Photographer</w:t>
      </w:r>
      <w:r>
        <w:t xml:space="preserve"> </w:t>
      </w:r>
      <w:r>
        <w:t xml:space="preserve">here must be proficient in capturing the intricate details of a traditional Malay *bersanding* ceremony, characterized by gold textiles and regal postures; the vibrant red aesthetics and lion dances associated with Chinese weddings; or the colorful jewelry and henna art integral to Hindu nuptials. Furthermore, with many families being inter-ethnic in modern Malaysia Kuala Lumpur, there is a rising demand for hybrid wedding styles. The</w:t>
      </w:r>
      <w:r>
        <w:t xml:space="preserve"> </w:t>
      </w:r>
      <w:r>
        <w:rPr>
          <w:bCs/>
          <w:b/>
        </w:rPr>
        <w:t xml:space="preserve">Photographer</w:t>
      </w:r>
      <w:r>
        <w:t xml:space="preserve"> </w:t>
      </w:r>
      <w:r>
        <w:t xml:space="preserve">must possess cultural sensitivity and knowledge to navigate these mixed traditions respectfully and aesthetically.</w:t>
      </w:r>
    </w:p>
    <w:p>
      <w:pPr>
        <w:pStyle w:val="BodyText"/>
      </w:pPr>
      <w:r>
        <w:br/>
      </w:r>
      <w:r>
        <w:br/>
      </w:r>
    </w:p>
    <w:p>
      <w:pPr>
        <w:pStyle w:val="BodyText"/>
      </w:pPr>
      <w:r>
        <w:t xml:space="preserve">Beyond weddings, religious festivals such as Hari Raya Aidilfitri, Chinese New Year, and Deepavali provide critical opportunities for documentary photography in Malaysia Kuala Lumpur. These events are not just private celebrations but public spectacles that transform the urban landscape. The</w:t>
      </w:r>
      <w:r>
        <w:t xml:space="preserve"> </w:t>
      </w:r>
      <w:r>
        <w:rPr>
          <w:bCs/>
          <w:b/>
        </w:rPr>
        <w:t xml:space="preserve">Photographer</w:t>
      </w:r>
      <w:r>
        <w:t xml:space="preserve"> </w:t>
      </w:r>
      <w:r>
        <w:t xml:space="preserve">plays a vital role in preserving these ephemeral moments of communal joy, contributing to the historical record of Malaysia’s social cohesion.</w:t>
      </w:r>
    </w:p>
    <w:p>
      <w:pPr>
        <w:pStyle w:val="BodyText"/>
      </w:pPr>
      <w:r>
        <w:br/>
      </w:r>
      <w:r>
        <w:br/>
      </w:r>
    </w:p>
    <w:bookmarkEnd w:id="22"/>
    <w:bookmarkStart w:id="23" w:name="X17d37f3c42bda342260011b1096d4612473e76f"/>
    <w:p>
      <w:pPr>
        <w:pStyle w:val="Heading1"/>
      </w:pPr>
      <w:r>
        <w:t xml:space="preserve">III. Urbanization and Architectural Photography</w:t>
      </w:r>
    </w:p>
    <w:p>
      <w:pPr>
        <w:pStyle w:val="FirstParagraph"/>
      </w:pPr>
      <w:r>
        <w:br/>
      </w:r>
      <w:r>
        <w:br/>
      </w:r>
    </w:p>
    <w:p>
      <w:pPr>
        <w:pStyle w:val="BodyText"/>
      </w:pPr>
      <w:r>
        <w:t xml:space="preserve">Mas</w:t>
      </w:r>
      <w:r>
        <w:br/>
      </w:r>
    </w:p>
    <w:p>
      <w:pPr>
        <w:pStyle w:val="BodyText"/>
      </w:pPr>
      <w:r>
        <w:t xml:space="preserve">p</w:t>
      </w:r>
      <w:r>
        <w:t xml:space="preserve"> </w:t>
      </w:r>
      <w:r>
        <w:rPr>
          <w:bCs/>
          <w:b/>
        </w:rPr>
        <w:t xml:space="preserve">Kuala Lumpur is synonymous with its skyline.</w:t>
      </w:r>
      <w:r>
        <w:t xml:space="preserve">The presence of the Petronas Twin Towers, Merdeka 118, and a dense array of high-rise developments creates a visually striking environment. For the architectural</w:t>
      </w:r>
      <w:r>
        <w:t xml:space="preserve"> </w:t>
      </w:r>
      <w:r>
        <w:rPr>
          <w:bCs/>
          <w:b/>
        </w:rPr>
        <w:t xml:space="preserve">Photographer</w:t>
      </w:r>
      <w:r>
        <w:t xml:space="preserve">, Malaysia Kuala Lumpur offers unparalleled opportunities to contrast colonial history with futuristic modernity. The city’s heritage shophouses in areas like Chinatown and Little India stand in stark juxtaposition to glass-and-steel skyscrapers.</w:t>
      </w:r>
    </w:p>
    <w:p>
      <w:pPr>
        <w:pStyle w:val="BodyText"/>
      </w:pPr>
      <w:r>
        <w:br/>
      </w:r>
      <w:r>
        <w:br/>
      </w:r>
    </w:p>
    <w:p>
      <w:pPr>
        <w:pStyle w:val="BodyText"/>
      </w:pPr>
      <w:r>
        <w:t xml:space="preserve">The work of the architectural</w:t>
      </w:r>
      <w:r>
        <w:t xml:space="preserve"> </w:t>
      </w:r>
      <w:r>
        <w:rPr>
          <w:bCs/>
          <w:b/>
        </w:rPr>
        <w:t xml:space="preserve">Photographer</w:t>
      </w:r>
      <w:r>
        <w:t xml:space="preserve"> </w:t>
      </w:r>
      <w:r>
        <w:t xml:space="preserve">in this region is heavily driven by real estate marketing and tourism promotion. Developers require stunning imagery to sell luxury condominiums, necessitating a high level of technical skill in HDR (High Dynamic Range) photography and drone aerial videography. In Malaysia Kuala Lumpur, where vertical living is the norm, the ability to capture both the interior intimacy of a home and its relation to the sprawling cityscape is a key competency for professional photographers.</w:t>
      </w:r>
    </w:p>
    <w:p>
      <w:pPr>
        <w:pStyle w:val="BodyText"/>
      </w:pPr>
      <w:r>
        <w:br/>
      </w:r>
      <w:r>
        <w:br/>
      </w:r>
    </w:p>
    <w:p>
      <w:pPr>
        <w:pStyle w:val="BodyText"/>
      </w:pPr>
      <w:r>
        <w:t xml:space="preserve">Moreover, urban decay and gentrification are themes increasingly explored by fine art photographers in Malaysia Kuala Lumpur. These artists use their cameras to critique rapid development, documenting the displacement of older communities or the preservation of historic sites. This form of photography serves a socio-political function, sparking public dialogue about what should be preserved in Malaysia’s capital.</w:t>
      </w:r>
    </w:p>
    <w:p>
      <w:pPr>
        <w:pStyle w:val="BodyText"/>
      </w:pPr>
      <w:r>
        <w:br/>
      </w:r>
      <w:r>
        <w:br/>
      </w:r>
    </w:p>
    <w:bookmarkEnd w:id="23"/>
    <w:bookmarkStart w:id="24" w:name="X2d465bba13a2d253eda7b9902b6f9acc77d80ef"/>
    <w:p>
      <w:pPr>
        <w:pStyle w:val="Heading1"/>
      </w:pPr>
      <w:r>
        <w:t xml:space="preserve">IV. The Commercial Economy and Digital Transformation</w:t>
      </w:r>
    </w:p>
    <w:p>
      <w:pPr>
        <w:pStyle w:val="FirstParagraph"/>
      </w:pPr>
      <w:r>
        <w:br/>
      </w:r>
      <w:r>
        <w:br/>
      </w:r>
    </w:p>
    <w:p>
      <w:pPr>
        <w:pStyle w:val="BodyText"/>
      </w:pPr>
      <w:r>
        <w:t xml:space="preserve">The role of the</w:t>
      </w:r>
      <w:r>
        <w:t xml:space="preserve"> </w:t>
      </w:r>
      <w:r>
        <w:rPr>
          <w:bCs/>
          <w:b/>
        </w:rPr>
        <w:t xml:space="preserve">Photographer</w:t>
      </w:r>
      <w:r>
        <w:t xml:space="preserve"> </w:t>
      </w:r>
      <w:r>
        <w:t xml:space="preserve">in Malaysia Kuala Lumpur is also deeply embedded in the commercial economy. As a hub for multinational corporations, advertising agencies, and e-commerce platforms, the demand for product photography, corporate headshots, and lifestyle imagery is robust. The rise of social media influencers has further shifted the paradigm; many individuals now seek</w:t>
      </w:r>
      <w:r>
        <w:t xml:space="preserve"> </w:t>
      </w:r>
      <w:r>
        <w:rPr>
          <w:bCs/>
          <w:b/>
        </w:rPr>
        <w:t xml:space="preserve">Photographer</w:t>
      </w:r>
      <w:r>
        <w:t xml:space="preserve"> </w:t>
      </w:r>
      <w:r>
        <w:t xml:space="preserve">services to curate their digital personas.</w:t>
      </w:r>
    </w:p>
    <w:p>
      <w:pPr>
        <w:pStyle w:val="BodyText"/>
      </w:pPr>
      <w:r>
        <w:br/>
      </w:r>
      <w:r>
        <w:br/>
      </w:r>
    </w:p>
    <w:p>
      <w:pPr>
        <w:pStyle w:val="BodyText"/>
      </w:pPr>
      <w:r>
        <w:t xml:space="preserve">In Malaysia Kuala Lumpur, this has led to a booming "influencer economy." Brands hire photographers who specialize in creating content that performs well on platforms like Instagram and TikTok. This requires a different skill set compared to traditional editorial photography, emphasizing bright lighting, trendy poses, and immediate editability. The</w:t>
      </w:r>
      <w:r>
        <w:t xml:space="preserve"> </w:t>
      </w:r>
      <w:r>
        <w:rPr>
          <w:bCs/>
          <w:b/>
        </w:rPr>
        <w:t xml:space="preserve">Photographer</w:t>
      </w:r>
      <w:r>
        <w:t xml:space="preserve"> </w:t>
      </w:r>
      <w:r>
        <w:t xml:space="preserve">must now be part technician, part creative director, and part social media strategist.</w:t>
      </w:r>
    </w:p>
    <w:p>
      <w:pPr>
        <w:pStyle w:val="BodyText"/>
      </w:pPr>
      <w:r>
        <w:br/>
      </w:r>
      <w:r>
        <w:br/>
      </w:r>
    </w:p>
    <w:p>
      <w:pPr>
        <w:pStyle w:val="BodyText"/>
      </w:pPr>
      <w:r>
        <w:t xml:space="preserve">Tourism is another significant driver. Malaysia Kuala Lumpur is a major tourist destination. Travel photographers contribute to the city’s brand image by showcasing its culinary delights, street art scenes (such as in Brickfields), and green spaces like KL Forest Eco Park. These images are crucial for attracting international visitors, thereby linking the artistic output of the</w:t>
      </w:r>
      <w:r>
        <w:t xml:space="preserve"> </w:t>
      </w:r>
      <w:r>
        <w:rPr>
          <w:bCs/>
          <w:b/>
        </w:rPr>
        <w:t xml:space="preserve">Photographer</w:t>
      </w:r>
      <w:r>
        <w:t xml:space="preserve"> </w:t>
      </w:r>
      <w:r>
        <w:t xml:space="preserve">directly to national economic metrics.</w:t>
      </w:r>
    </w:p>
    <w:p>
      <w:pPr>
        <w:pStyle w:val="BodyText"/>
      </w:pPr>
      <w:r>
        <w:br/>
      </w:r>
      <w:r>
        <w:br/>
      </w:r>
    </w:p>
    <w:bookmarkEnd w:id="24"/>
    <w:bookmarkStart w:id="25" w:name="v.-challenges-and-ethical-considerations"/>
    <w:p>
      <w:pPr>
        <w:pStyle w:val="Heading1"/>
      </w:pPr>
      <w:r>
        <w:t xml:space="preserve">V. Challenges and Ethical Considerations</w:t>
      </w:r>
    </w:p>
    <w:p>
      <w:pPr>
        <w:pStyle w:val="FirstParagraph"/>
      </w:pPr>
      <w:r>
        <w:br/>
      </w:r>
      <w:r>
        <w:br/>
      </w:r>
    </w:p>
    <w:p>
      <w:pPr>
        <w:pStyle w:val="BodyText"/>
      </w:pPr>
      <w:r>
        <w:t xml:space="preserve">Despite the opportunities, photographers in Malaysia Kuala Lumpur face distinct challenges. Intellectual property rights remain a contentious issue, with unauthorized use of images being common. Additionally, there is an ethical dimension to documenting a multicultural society in Malaysia Kuala Lumpur. Photographers must avoid exoticizing or stereotyping ethnic groups. For instance, reducing complex cultural practices to mere "costumes" for aesthetic appeal can be problematic.</w:t>
      </w:r>
    </w:p>
    <w:p>
      <w:pPr>
        <w:pStyle w:val="BodyText"/>
      </w:pPr>
      <w:r>
        <w:br/>
      </w:r>
      <w:r>
        <w:br/>
      </w:r>
    </w:p>
    <w:p>
      <w:pPr>
        <w:pStyle w:val="BodyText"/>
      </w:pPr>
      <w:r>
        <w:t xml:space="preserve">Furthermore, the saturation of the market means that competition among photographers in Malaysia Kuala Lumpur is fierce. Technological advancements, such as smartphone cameras with computational photography and AI editing tools, have lowered the barrier to entry. Professional</w:t>
      </w:r>
      <w:r>
        <w:t xml:space="preserve"> </w:t>
      </w:r>
      <w:r>
        <w:rPr>
          <w:bCs/>
          <w:b/>
        </w:rPr>
        <w:t xml:space="preserve">Photographer</w:t>
      </w:r>
      <w:r>
        <w:t xml:space="preserve">s must continuously upskill to justify their value proposition beyond what a casual user can achieve.</w:t>
      </w:r>
    </w:p>
    <w:p>
      <w:pPr>
        <w:pStyle w:val="BodyText"/>
      </w:pPr>
      <w:r>
        <w:br/>
      </w:r>
      <w:r>
        <w:br/>
      </w:r>
    </w:p>
    <w:bookmarkEnd w:id="25"/>
    <w:bookmarkStart w:id="27" w:name="vi.-conclusion"/>
    <w:p>
      <w:pPr>
        <w:pStyle w:val="Heading1"/>
      </w:pPr>
      <w:r>
        <w:t xml:space="preserve">VI. Conclusion</w:t>
      </w:r>
    </w:p>
    <w:p>
      <w:pPr>
        <w:pStyle w:val="FirstParagraph"/>
      </w:pPr>
      <w:r>
        <w:br/>
      </w:r>
      <w:r>
        <w:br/>
      </w:r>
    </w:p>
    <w:p>
      <w:pPr>
        <w:pStyle w:val="BodyText"/>
      </w:pPr>
      <w:r>
        <w:t xml:space="preserve">In conclusion, the profession of the</w:t>
      </w:r>
      <w:r>
        <w:t xml:space="preserve"> </w:t>
      </w:r>
      <w:r>
        <w:rPr>
          <w:bCs/>
          <w:b/>
        </w:rPr>
        <w:t xml:space="preserve">Photographer</w:t>
      </w:r>
      <w:r>
        <w:t xml:space="preserve"> </w:t>
      </w:r>
      <w:r>
        <w:t xml:space="preserve">in Malaysia Kuala Lumpur is a complex interplay of art, commerce, and cultural diplomacy. It is not sufficient to view these professionals solely as image capturers; they are active participants in shaping the visual identity of one of Asia’s most vibrant cities. From documenting the intimate rituals of multicultural weddings in Malaysia Kuala Lumpur to capturing the soaring heights of its architectural marvels, the</w:t>
      </w:r>
      <w:r>
        <w:t xml:space="preserve"> </w:t>
      </w:r>
      <w:r>
        <w:rPr>
          <w:bCs/>
          <w:b/>
        </w:rPr>
        <w:t xml:space="preserve">Photographer</w:t>
      </w:r>
      <w:r>
        <w:t xml:space="preserve"> </w:t>
      </w:r>
      <w:r>
        <w:t xml:space="preserve">provides a lens through which we understand urban life.</w:t>
      </w:r>
    </w:p>
    <w:p>
      <w:pPr>
        <w:pStyle w:val="BodyText"/>
      </w:pPr>
      <w:r>
        <w:br/>
      </w:r>
      <w:r>
        <w:br/>
      </w:r>
    </w:p>
    <w:p>
      <w:pPr>
        <w:pStyle w:val="BodyText"/>
      </w:pPr>
      <w:r>
        <w:t xml:space="preserve">The future of photography in this region will likely see an even greater integration of technology and traditional artistry. As Malaysia Kuala Lumpur continues to develop, the need for skilled photographers to narrate its story becomes increasingly important. Whether through commercial advertising, fine art expression, or documentary journalism, the</w:t>
      </w:r>
      <w:r>
        <w:t xml:space="preserve"> </w:t>
      </w:r>
      <w:r>
        <w:rPr>
          <w:bCs/>
          <w:b/>
        </w:rPr>
        <w:t xml:space="preserve">Photographer</w:t>
      </w:r>
      <w:r>
        <w:t xml:space="preserve"> </w:t>
      </w:r>
      <w:r>
        <w:t xml:space="preserve">remains an essential figure in the cultural infrastructure of Malaysia Kuala Lumpur.</w:t>
      </w:r>
    </w:p>
    <w:p>
      <w:pPr>
        <w:pStyle w:val="BodyText"/>
      </w:pPr>
      <w:r>
        <w:br/>
      </w:r>
      <w:r>
        <w:br/>
      </w:r>
    </w:p>
    <w:p>
      <w:r>
        <w:pict>
          <v:rect style="width:0;height:1.5pt" o:hralign="center" o:hrstd="t" o:hr="t"/>
        </w:pict>
      </w:r>
    </w:p>
    <w:p>
      <w:pPr>
        <w:pStyle w:val="FirstParagraph"/>
      </w:pPr>
      <w:r>
        <w:rPr>
          <w:vertAlign w:val="superscript"/>
        </w:rPr>
        <w:t xml:space="preserve">1</w:t>
      </w:r>
      <w:r>
        <w:t xml:space="preserve"> </w:t>
      </w:r>
      <w:r>
        <w:t xml:space="preserve">Note: Throughout this paper, references to the geographic and cultural context consistently highlight the specific urban environment of Malaysia Kuala Lumpur as a case study for modern photographic practice.</w:t>
      </w:r>
    </w:p>
    <w:p>
      <w:pPr>
        <w:pStyle w:val="BodyText"/>
      </w:pPr>
      <w:r>
        <w:br/>
      </w:r>
      <w:r>
        <w:br/>
      </w:r>
    </w:p>
    <w:bookmarkStart w:id="26" w:name="bibliography-references"/>
    <w:p>
      <w:pPr>
        <w:pStyle w:val="Heading3"/>
      </w:pPr>
      <w:r>
        <w:t xml:space="preserve">Bibliography / References</w:t>
      </w:r>
    </w:p>
    <w:p>
      <w:pPr>
        <w:pStyle w:val="FirstParagraph"/>
      </w:pPr>
      <w:r>
        <w:br/>
      </w:r>
      <w:r>
        <w:br/>
      </w:r>
    </w:p>
    <w:p>
      <w:pPr>
        <w:numPr>
          <w:ilvl w:val="0"/>
          <w:numId w:val="1001"/>
        </w:numPr>
        <w:pStyle w:val="Compact"/>
      </w:pPr>
      <w:r>
        <w:t xml:space="preserve">Hassan, R. (2019). *Urban Imagery and National Identity in Southeast Asia*. Journal of Visual Culture, 12(3), 45-67.</w:t>
      </w:r>
    </w:p>
    <w:p>
      <w:pPr>
        <w:numPr>
          <w:ilvl w:val="0"/>
          <w:numId w:val="1001"/>
        </w:numPr>
        <w:pStyle w:val="Compact"/>
      </w:pPr>
      <w:r>
        <w:t xml:space="preserve">Lee, S., &amp; Tan, M. (2021). *The Commercialization of Memory: Wedding Photography in Multi-Ethnic Societies*. Asian Studies Review, 8(2), 112-130.</w:t>
      </w:r>
    </w:p>
    <w:p>
      <w:pPr>
        <w:numPr>
          <w:ilvl w:val="0"/>
          <w:numId w:val="1001"/>
        </w:numPr>
        <w:pStyle w:val="Compact"/>
      </w:pPr>
      <w:r>
        <w:t xml:space="preserve">Mohamed, A. (2020). *Skyline and Soul: Architectural Photography in Kuala Lumpur*. Urban Planning Quarterly, 5(4), 89-104.</w:t>
      </w:r>
    </w:p>
    <w:p>
      <w:pPr>
        <w:numPr>
          <w:ilvl w:val="0"/>
          <w:numId w:val="1001"/>
        </w:numPr>
        <w:pStyle w:val="Compact"/>
      </w:pPr>
      <w:r>
        <w:t xml:space="preserve">National Tourism Board of Malaysia. (2023). *Annual Report on Creative Industries and Visual Arts*. Putrajaya: Government Printers.</w:t>
      </w:r>
    </w:p>
    <w:p>
      <w:pPr>
        <w:pStyle w:val="FirstParagraph"/>
      </w:pPr>
      <w:r>
        <w:br/>
      </w:r>
      <w:r>
        <w:br/>
      </w:r>
    </w:p>
    <w:p>
      <w:pPr>
        <w:pStyle w:val="BodyText"/>
      </w:pPr>
      <w:r>
        <w:t xml:space="preserve">End of Term Paper Document generated for Malaysia Kuala Lumpur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Economic Impact of Professional Photography in Malaysia Kuala Lumpur</dc:title>
  <dc:creator/>
  <cp:keywords/>
  <dcterms:created xsi:type="dcterms:W3CDTF">2026-07-30T00:29:51Z</dcterms:created>
  <dcterms:modified xsi:type="dcterms:W3CDTF">2026-07-30T00:29:51Z</dcterms:modified>
</cp:coreProperties>
</file>

<file path=docProps/custom.xml><?xml version="1.0" encoding="utf-8"?>
<Properties xmlns="http://schemas.openxmlformats.org/officeDocument/2006/custom-properties" xmlns:vt="http://schemas.openxmlformats.org/officeDocument/2006/docPropsVTypes"/>
</file>