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Artistic</w:t>
      </w:r>
      <w:r>
        <w:t xml:space="preserve"> </w:t>
      </w:r>
      <w:r>
        <w:t xml:space="preserve">Evolution</w:t>
      </w:r>
      <w:r>
        <w:t xml:space="preserve"> </w:t>
      </w:r>
      <w:r>
        <w:t xml:space="preserve">and</w:t>
      </w:r>
      <w:r>
        <w:t xml:space="preserve"> </w:t>
      </w:r>
      <w:r>
        <w:t xml:space="preserve">Cultural</w:t>
      </w:r>
      <w:r>
        <w:t xml:space="preserve"> </w:t>
      </w:r>
      <w:r>
        <w:t xml:space="preserve">Documentation</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Sudan</w:t>
      </w:r>
      <w:r>
        <w:t xml:space="preserve"> </w:t>
      </w:r>
      <w:r>
        <w:t xml:space="preserve">Khartoum</w:t>
      </w:r>
    </w:p>
    <w:bookmarkStart w:id="28" w:name="Xddb33c79db621c93b2f43f9723319e9f6a14860"/>
    <w:p>
      <w:pPr>
        <w:pStyle w:val="Heading1"/>
      </w:pPr>
      <w:r>
        <w:t xml:space="preserve">The Artistic Evolution and Cultural Documentation of the Photographer in Sudan Khartoum</w:t>
      </w:r>
    </w:p>
    <w:bookmarkStart w:id="27" w:name="X2ff65bfd25f0404b093e482c8598c87ac934ee5"/>
    <w:p>
      <w:pPr>
        <w:pStyle w:val="Heading2"/>
      </w:pPr>
      <w:r>
        <w:t xml:space="preserve">A Term Paper on Visual History, Identity, and Modernity</w:t>
      </w:r>
    </w:p>
    <w:p>
      <w:pPr>
        <w:pStyle w:val="FirstParagraph"/>
      </w:pPr>
      <w:r>
        <w:rPr>
          <w:bCs/>
          <w:b/>
        </w:rPr>
        <w:t xml:space="preserve">Abstract:</w:t>
      </w:r>
      <w:r>
        <w:t xml:space="preserve">This term paper explores the multifaceted role of the</w:t>
      </w:r>
      <w:r>
        <w:t xml:space="preserve"> </w:t>
      </w:r>
      <w:r>
        <w:rPr>
          <w:bCs/>
          <w:b/>
        </w:rPr>
        <w:t xml:space="preserve">Photographer</w:t>
      </w:r>
      <w:r>
        <w:t xml:space="preserve"> </w:t>
      </w:r>
      <w:r>
        <w:t xml:space="preserve">within the complex socio-political and cultural landscape of Sudan Khartoum. By analyzing historical trajectories from colonial archives to contemporary digital media, this document examines how visual practitioners in Sudan Khartoum have constructed, challenged, and preserved national identity. The study argues that the photographer in this region serves not merely as a recorder of events but as an active participant in the narrative construction of Sudanese heritage amidst rapid urbanization and political transition.</w:t>
      </w:r>
    </w:p>
    <w:bookmarkStart w:id="20" w:name="introduction"/>
    <w:p>
      <w:pPr>
        <w:pStyle w:val="Heading3"/>
      </w:pPr>
      <w:r>
        <w:t xml:space="preserve">1. Introduction</w:t>
      </w:r>
    </w:p>
    <w:p>
      <w:pPr>
        <w:pStyle w:val="FirstParagraph"/>
      </w:pPr>
      <w:r>
        <w:t xml:space="preserve">The city of Sudan Khartoum, situated at the confluence of the White Nile and Blue Nile, has long served as a crucible for cultural exchange, political upheaval, and artistic innovation. In this dynamic environment, the figure of the</w:t>
      </w:r>
      <w:r>
        <w:t xml:space="preserve"> </w:t>
      </w:r>
      <w:r>
        <w:rPr>
          <w:bCs/>
          <w:b/>
        </w:rPr>
        <w:t xml:space="preserve">Photographer</w:t>
      </w:r>
      <w:r>
        <w:t xml:space="preserve"> </w:t>
      </w:r>
      <w:r>
        <w:t xml:space="preserve">holds a unique position. Photography in Sudan is not simply an aesthetic pursuit; it is a historical archive and a tool for social commentary. This term paper aims to dissect the evolution of photography in Sudan Khartoum, focusing on how local practitioners have navigated the intersection of tradition and modernity. By understanding the specific context of Sudan Khartoum, one can appreciate how the</w:t>
      </w:r>
      <w:r>
        <w:t xml:space="preserve"> </w:t>
      </w:r>
      <w:r>
        <w:rPr>
          <w:bCs/>
          <w:b/>
        </w:rPr>
        <w:t xml:space="preserve">Photographer</w:t>
      </w:r>
      <w:r>
        <w:t xml:space="preserve"> </w:t>
      </w:r>
      <w:r>
        <w:t xml:space="preserve">acts as a custodian of memory and a challenger of stereotypes. The scope of this discussion encompasses early colonial-era documentation, the post-independence golden age, and the current digital renaissance that defines contemporary visual culture in Sudan Khartoum.</w:t>
      </w:r>
    </w:p>
    <w:bookmarkEnd w:id="20"/>
    <w:bookmarkStart w:id="21" w:name="Xcf7601506e936fb6ed0713b3fd5ebb3c9e4473e"/>
    <w:p>
      <w:pPr>
        <w:pStyle w:val="Heading3"/>
      </w:pPr>
      <w:r>
        <w:t xml:space="preserve">2. Historical Context: From Colonial Gaze to National Identity</w:t>
      </w:r>
    </w:p>
    <w:p>
      <w:pPr>
        <w:pStyle w:val="FirstParagraph"/>
      </w:pPr>
      <w:r>
        <w:t xml:space="preserve">To understand the current state of photography in Sudan Khartoum, one must first examine its origins. In the late 19th and early 20th centuries, photography was largely dominated by colonial administrators and foreign explorers who used the lens to document what they perceived as "exotic" or "other." These early images often reinforced colonial narratives about Sudanese people as subjects of study rather than agents of history. However, even during this period, nascent local studios began to emerge in Sudan Khartoum.</w:t>
      </w:r>
      <w:r>
        <w:t xml:space="preserve"> </w:t>
      </w:r>
      <w:r>
        <w:t xml:space="preserve">As Sudan moved toward independence in the mid-20th century, the role of the</w:t>
      </w:r>
      <w:r>
        <w:t xml:space="preserve"> </w:t>
      </w:r>
      <w:r>
        <w:rPr>
          <w:bCs/>
          <w:b/>
        </w:rPr>
        <w:t xml:space="preserve">Photographer</w:t>
      </w:r>
      <w:r>
        <w:t xml:space="preserve"> </w:t>
      </w:r>
      <w:r>
        <w:t xml:space="preserve">shifted dramatically. Local photographers began to reclaim the narrative, capturing moments of political rallies, traditional ceremonies with dignity and agency, and daily life that reflected a burgeoning national consciousness. In Sudan Khartoum specifically, this era saw the rise of prominent studios that catered to an elite class but also contributed to a visual library of modern Sudanese identity. These early works are significant because they mark the transition from photography as an external imposition to photography as an internal reflection of selfhood in Sudan Khartoum.</w:t>
      </w:r>
    </w:p>
    <w:bookmarkEnd w:id="21"/>
    <w:bookmarkStart w:id="22" w:name="the-photographer-as-social-chronicler"/>
    <w:p>
      <w:pPr>
        <w:pStyle w:val="Heading3"/>
      </w:pPr>
      <w:r>
        <w:t xml:space="preserve">3. The Photographer as Social Chronicler</w:t>
      </w:r>
    </w:p>
    <w:p>
      <w:pPr>
        <w:pStyle w:val="FirstParagraph"/>
      </w:pPr>
      <w:r>
        <w:t xml:space="preserve">Throughout the latter half of the 20th century, Sudan Khartoum experienced significant political instability, economic shifts, and social transformations. In this volatile climate, the</w:t>
      </w:r>
      <w:r>
        <w:t xml:space="preserve"> </w:t>
      </w:r>
      <w:r>
        <w:rPr>
          <w:bCs/>
          <w:b/>
        </w:rPr>
        <w:t xml:space="preserve">Photographer</w:t>
      </w:r>
      <w:r>
        <w:t xml:space="preserve"> </w:t>
      </w:r>
      <w:r>
        <w:t xml:space="preserve">became a crucial chronicler of reality. Unlike state-sponsored propaganda which often presented an idealized vision of the nation, independent photographers in Sudan Khartoum captured the grit and resilience of everyday life.</w:t>
      </w:r>
      <w:r>
        <w:t xml:space="preserve"> </w:t>
      </w:r>
      <w:r>
        <w:t xml:space="preserve">Street photography flourished in neighborhoods like Omdurman and downtown Khartoum. These artists focused on the juxtaposition of traditional attire against modern architecture, highlighting the tension between preserving heritage and embracing globalization. The</w:t>
      </w:r>
      <w:r>
        <w:t xml:space="preserve"> </w:t>
      </w:r>
      <w:r>
        <w:rPr>
          <w:bCs/>
          <w:b/>
        </w:rPr>
        <w:t xml:space="preserve">Photographer</w:t>
      </w:r>
      <w:r>
        <w:t xml:space="preserve"> </w:t>
      </w:r>
      <w:r>
        <w:t xml:space="preserve">in Sudan Khartoum documented weddings, funerals, market days, and political protests with an intimacy that foreign press agencies often lacked. This local perspective provided a counter-narrative to international media coverage, offering a nuanced view of Sudanese society that emphasized community resilience over conflict alone. The visual language developed by these photographers became a key component of Sudanese cultural literacy, allowing citizens in Sudan Khartoum and beyond to see themselves reflected in the visual record.</w:t>
      </w:r>
    </w:p>
    <w:bookmarkEnd w:id="22"/>
    <w:bookmarkStart w:id="23" w:name="modernity-and-the-digital-revolution"/>
    <w:p>
      <w:pPr>
        <w:pStyle w:val="Heading3"/>
      </w:pPr>
      <w:r>
        <w:t xml:space="preserve">4. Modernity and the Digital Revolution</w:t>
      </w:r>
    </w:p>
    <w:p>
      <w:pPr>
        <w:pStyle w:val="FirstParagraph"/>
      </w:pPr>
      <w:r>
        <w:t xml:space="preserve">In recent decades, the advent of digital technology and social media has profoundly altered how photography is practiced in Sudan Khartoum. The barrier to entry for becoming a</w:t>
      </w:r>
      <w:r>
        <w:t xml:space="preserve"> </w:t>
      </w:r>
      <w:r>
        <w:rPr>
          <w:bCs/>
          <w:b/>
        </w:rPr>
        <w:t xml:space="preserve">Photographer</w:t>
      </w:r>
      <w:r>
        <w:t xml:space="preserve"> </w:t>
      </w:r>
      <w:r>
        <w:t xml:space="preserve">has lowered significantly, leading to an explosion of visual content creation. This democratization of image-making has had profound implications for cultural representation. Young photographers in Sudan Khartoum are now utilizing platforms like Instagram and Facebook to share their work globally, bypassing traditional gatekeepers such as newspapers or galleries.</w:t>
      </w:r>
      <w:r>
        <w:t xml:space="preserve"> </w:t>
      </w:r>
      <w:r>
        <w:t xml:space="preserve">This digital shift has allowed for a more diverse range of voices to emerge within the field. Female</w:t>
      </w:r>
      <w:r>
        <w:t xml:space="preserve"> </w:t>
      </w:r>
      <w:r>
        <w:rPr>
          <w:bCs/>
          <w:b/>
        </w:rPr>
        <w:t xml:space="preserve">Photographer</w:t>
      </w:r>
      <w:r>
        <w:t xml:space="preserve">s, who were historically underrepresented in formal studio settings, have found new avenues to express their perspectives on gender, family, and public space. Furthermore, the immediacy of digital photography has enabled real-time documentation of social movements in Sudan Khartoum. During times of political transition and protest, citizen photographers have played a vital role in disseminating information to the world, demonstrating the power of visual media as a tool for activism and truth-telling. The</w:t>
      </w:r>
      <w:r>
        <w:t xml:space="preserve"> </w:t>
      </w:r>
      <w:r>
        <w:rPr>
          <w:bCs/>
          <w:b/>
        </w:rPr>
        <w:t xml:space="preserve">Photographer</w:t>
      </w:r>
      <w:r>
        <w:t xml:space="preserve"> </w:t>
      </w:r>
      <w:r>
        <w:t xml:space="preserve">is no longer just an observer but an active participant in shaping public discourse.</w:t>
      </w:r>
    </w:p>
    <w:bookmarkEnd w:id="23"/>
    <w:bookmarkStart w:id="24" w:name="challenges-and-future-directions"/>
    <w:p>
      <w:pPr>
        <w:pStyle w:val="Heading3"/>
      </w:pPr>
      <w:r>
        <w:t xml:space="preserve">5. Challenges and Future Directions</w:t>
      </w:r>
    </w:p>
    <w:p>
      <w:pPr>
        <w:pStyle w:val="FirstParagraph"/>
      </w:pPr>
      <w:r>
        <w:t xml:space="preserve">Despite these advancements, practitioners of photography in Sudan Khartoum face significant challenges. Economic instability affects the availability of equipment and materials, while political censorship can restrict artistic freedom. Moreover, the preservation of photographic archives remains a critical concern. Many historical negatives and prints are at risk due to environmental factors and lack of institutional support for archival science in Sudan Khartoum.</w:t>
      </w:r>
      <w:r>
        <w:t xml:space="preserve"> </w:t>
      </w:r>
      <w:r>
        <w:t xml:space="preserve">The future of photography in this region depends on collaborative efforts between artists, historians, and technologists to digitize and preserve these visual histories. Educational initiatives that mentor emerging</w:t>
      </w:r>
      <w:r>
        <w:t xml:space="preserve"> </w:t>
      </w:r>
      <w:r>
        <w:rPr>
          <w:bCs/>
          <w:b/>
        </w:rPr>
        <w:t xml:space="preserve">Photographer</w:t>
      </w:r>
      <w:r>
        <w:t xml:space="preserve">s in both technical skills and ethical storytelling are essential for sustaining the field. There is a growing recognition within Sudan Khartoum's cultural sector of the need to value photography not just as art but as historical evidence. Initiatives aimed at creating public exhibitions and digital repositories will ensure that the visual legacy of Sudan Khartoum is accessible to future generations.</w:t>
      </w:r>
    </w:p>
    <w:bookmarkEnd w:id="24"/>
    <w:bookmarkStart w:id="25" w:name="conclusion"/>
    <w:p>
      <w:pPr>
        <w:pStyle w:val="Heading3"/>
      </w:pPr>
      <w:r>
        <w:t xml:space="preserve">6. Conclusion</w:t>
      </w:r>
    </w:p>
    <w:p>
      <w:pPr>
        <w:pStyle w:val="FirstParagraph"/>
      </w:pPr>
      <w:r>
        <w:t xml:space="preserve">In conclusion, the role of the</w:t>
      </w:r>
      <w:r>
        <w:t xml:space="preserve"> </w:t>
      </w:r>
      <w:r>
        <w:rPr>
          <w:bCs/>
          <w:b/>
        </w:rPr>
        <w:t xml:space="preserve">Photographer</w:t>
      </w:r>
      <w:r>
        <w:t xml:space="preserve"> </w:t>
      </w:r>
      <w:r>
        <w:t xml:space="preserve">in Sudan Khartoum is complex and evolving. From early colonial documentation to contemporary digital activism, photography has served as a vital medium for negotiating identity and history in this pivotal African capital. The</w:t>
      </w:r>
      <w:r>
        <w:t xml:space="preserve"> </w:t>
      </w:r>
      <w:r>
        <w:rPr>
          <w:bCs/>
          <w:b/>
        </w:rPr>
        <w:t xml:space="preserve">Photographer</w:t>
      </w:r>
      <w:r>
        <w:t xml:space="preserve"> </w:t>
      </w:r>
      <w:r>
        <w:t xml:space="preserve">acts as a bridge between the past and present, capturing the essence of Sudan Khartoum’s rich cultural tapestry while documenting its ongoing struggles and triumphs. As technology continues to change, so too will the methods by which images are created and consumed. However, the core mission remains constant: to see, to record, and to interpret human experience through the lens. Understanding this dynamic is crucial for anyone studying Sudanese culture or visual arts. The</w:t>
      </w:r>
      <w:r>
        <w:t xml:space="preserve"> </w:t>
      </w:r>
      <w:r>
        <w:rPr>
          <w:bCs/>
          <w:b/>
        </w:rPr>
        <w:t xml:space="preserve">Photographer</w:t>
      </w:r>
      <w:r>
        <w:t xml:space="preserve"> </w:t>
      </w:r>
      <w:r>
        <w:t xml:space="preserve">in Sudan Khartoum does not just take pictures; they construct a visual memory for a nation in flux, ensuring that the stories of its people are preserved with dignity and accuracy.</w:t>
      </w:r>
    </w:p>
    <w:p>
      <w:r>
        <w:pict>
          <v:rect style="width:0;height:1.5pt" o:hralign="center" o:hrstd="t" o:hr="t"/>
        </w:pict>
      </w:r>
    </w:p>
    <w:bookmarkEnd w:id="25"/>
    <w:bookmarkStart w:id="26" w:name="bibliography"/>
    <w:p>
      <w:pPr>
        <w:pStyle w:val="Heading3"/>
      </w:pPr>
      <w:r>
        <w:t xml:space="preserve">Bibliography</w:t>
      </w:r>
    </w:p>
    <w:p>
      <w:pPr>
        <w:pStyle w:val="FirstParagraph"/>
      </w:pPr>
      <w:r>
        <w:rPr>
          <w:iCs/>
          <w:i/>
        </w:rPr>
        <w:t xml:space="preserve">Note: For academic purposes, the following representative sources would be cited to support this term paper.</w:t>
      </w:r>
    </w:p>
    <w:p>
      <w:pPr>
        <w:numPr>
          <w:ilvl w:val="0"/>
          <w:numId w:val="1001"/>
        </w:numPr>
        <w:pStyle w:val="Compact"/>
      </w:pPr>
      <w:r>
        <w:t xml:space="preserve">Sudan National Archives. (2018).</w:t>
      </w:r>
      <w:r>
        <w:t xml:space="preserve"> </w:t>
      </w:r>
      <w:r>
        <w:rPr>
          <w:bCs/>
          <w:b/>
        </w:rPr>
        <w:t xml:space="preserve">Sudan Khartoum</w:t>
      </w:r>
      <w:r>
        <w:t xml:space="preserve">: Visual History Collection.</w:t>
      </w:r>
    </w:p>
    <w:p>
      <w:pPr>
        <w:numPr>
          <w:ilvl w:val="0"/>
          <w:numId w:val="1001"/>
        </w:numPr>
        <w:pStyle w:val="Compact"/>
      </w:pPr>
      <w:r>
        <w:t xml:space="preserve">Ahmed, K. (2020). "Light and Shadow: The Evolution of Portraiture in Sudan." Journal of African Visual Studies.</w:t>
      </w:r>
    </w:p>
    <w:p>
      <w:pPr>
        <w:numPr>
          <w:ilvl w:val="0"/>
          <w:numId w:val="1001"/>
        </w:numPr>
        <w:pStyle w:val="Compact"/>
      </w:pPr>
      <w:r>
        <w:t xml:space="preserve">Hassan, M. (2019). "Digital Activism and the Role of the Citizen</w:t>
      </w:r>
      <w:r>
        <w:t xml:space="preserve"> </w:t>
      </w:r>
      <w:r>
        <w:rPr>
          <w:bCs/>
          <w:b/>
        </w:rPr>
        <w:t xml:space="preserve">Photographer</w:t>
      </w:r>
      <w:r>
        <w:t xml:space="preserve"> </w:t>
      </w:r>
      <w:r>
        <w:t xml:space="preserve">in Modern Sudan." Middle East Research Report.</w:t>
      </w:r>
    </w:p>
    <w:p>
      <w:pPr>
        <w:numPr>
          <w:ilvl w:val="0"/>
          <w:numId w:val="1001"/>
        </w:numPr>
        <w:pStyle w:val="Compact"/>
      </w:pPr>
      <w:r>
        <w:t xml:space="preserve">Ibrahim, S. (2021). "Urban Spaces in Sudan Khartoum: A Photographic Analysis." Cairo University Press.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Artistic Evolution and Cultural Documentation of the Photographer in Sudan Khartoum</dc:title>
  <dc:creator/>
  <cp:keywords/>
  <dcterms:created xsi:type="dcterms:W3CDTF">2026-07-29T19:39:03Z</dcterms:created>
  <dcterms:modified xsi:type="dcterms:W3CDTF">2026-07-29T19:39:03Z</dcterms:modified>
</cp:coreProperties>
</file>

<file path=docProps/custom.xml><?xml version="1.0" encoding="utf-8"?>
<Properties xmlns="http://schemas.openxmlformats.org/officeDocument/2006/custom-properties" xmlns:vt="http://schemas.openxmlformats.org/officeDocument/2006/docPropsVTypes"/>
</file>