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Uzbekistan</w:t>
      </w:r>
      <w:r>
        <w:t xml:space="preserve"> </w:t>
      </w:r>
      <w:r>
        <w:t xml:space="preserve">Tashkent</w:t>
      </w:r>
    </w:p>
    <w:bookmarkStart w:id="28" w:name="X2c3c618e8a692f245eaae0ef41ce9aea2e8de44"/>
    <w:p>
      <w:pPr>
        <w:pStyle w:val="Heading1"/>
      </w:pPr>
      <w:r>
        <w:t xml:space="preserve">The Evolving Role of the Photographer in Uzbekistan Tashkent</w:t>
      </w:r>
    </w:p>
    <w:p>
      <w:pPr>
        <w:pStyle w:val="FirstParagraph"/>
      </w:pPr>
      <w:r>
        <w:rPr>
          <w:bCs/>
          <w:b/>
        </w:rPr>
        <w:t xml:space="preserve">A Term Paper on Visual Storytelling, Cultural Preservation, and Commercial Dynamics</w:t>
      </w:r>
    </w:p>
    <w:p>
      <w:pPr>
        <w:pStyle w:val="BodyText"/>
      </w:pPr>
      <w:r>
        <w:rPr>
          <w:iCs/>
          <w:i/>
        </w:rPr>
        <w:t xml:space="preserve">Prepared for Academic Review regarding the Artistic Landscape of Central Asia</w:t>
      </w:r>
    </w:p>
    <w:bookmarkStart w:id="27" w:name="abstract"/>
    <w:p>
      <w:pPr>
        <w:pStyle w:val="Heading2"/>
      </w:pPr>
      <w:r>
        <w:t xml:space="preserve">Abstract</w:t>
      </w:r>
    </w:p>
    <w:p>
      <w:pPr>
        <w:pStyle w:val="FirstParagraph"/>
      </w:pPr>
      <w:r>
        <w:t xml:space="preserve">This term paper examines the multifaceted role of the modern photographer within the context of Uzbekistan Tashkent. As a rapidly urbanizing capital that serves as both a historical gateway and a futuristic hub in Central Asia, Tashkent presents a unique canvas for visual artists. This document explores how the photographer functions not merely as an image-capturer, but as a cultural archivist, commercial storyteller, and social commentator. By analyzing the interplay between traditional heritage and modern digital trends among photographers in Uzbekistan Tashkent, this paper highlights the critical importance of visual media in shaping national identity and global perception.</w:t>
      </w:r>
    </w:p>
    <w:bookmarkStart w:id="20" w:name="Xe28cb71714ef2704a1b9f479465b5f5d379bbf1"/>
    <w:p>
      <w:pPr>
        <w:pStyle w:val="Heading3"/>
      </w:pPr>
      <w:r>
        <w:t xml:space="preserve">1. Introduction: The Visual Landscape of Uzbekistan Tashkent</w:t>
      </w:r>
    </w:p>
    <w:p>
      <w:pPr>
        <w:pStyle w:val="FirstParagraph"/>
      </w:pPr>
      <w:r>
        <w:t xml:space="preserve">The city of Tashkent is a vibrant tapestry woven from ancient Silk Road traditions, Soviet-era architecture, and contemporary modernism. In such a dynamic environment, the photographer plays an indispensable role in documenting change. Unlike static historical records, the work produced by photographers in Uzbekistan Tashkent captures the ephemeral moments that define daily life. From the bustling Chorsu Bazaar to the sleek skyscrapers of City Park, these images serve as primary sources for sociologists and historians alike.</w:t>
      </w:r>
    </w:p>
    <w:p>
      <w:pPr>
        <w:pStyle w:val="BodyText"/>
      </w:pPr>
      <w:r>
        <w:t xml:space="preserve">Furthermore, this paper posits that the photographer in Uzbekistan Tashkent is an agent of soft power. As international tourism grows and digital connectivity expands, the visual narrative curated by local photographers influences how the world perceives Uzbekistan. It is no longer sufficient for a photographer to simply take pictures; they must curate a narrative that bridges the gap between East and West.</w:t>
      </w:r>
    </w:p>
    <w:bookmarkEnd w:id="20"/>
    <w:bookmarkStart w:id="21" w:name="the-photographer-as-cultural-archivist"/>
    <w:p>
      <w:pPr>
        <w:pStyle w:val="Heading3"/>
      </w:pPr>
      <w:r>
        <w:t xml:space="preserve">2. The Photographer as Cultural Archivist</w:t>
      </w:r>
    </w:p>
    <w:p>
      <w:pPr>
        <w:pStyle w:val="FirstParagraph"/>
      </w:pPr>
      <w:r>
        <w:t xml:space="preserve">In Uzbekistan Tashkent, there is a profound responsibility placed upon the shoulders of photographers to preserve intangible cultural heritage. The city is home to intricate tile work, vibrant textiles, and oral histories that are at risk of being overshadowed by rapid modernization. A dedicated photographer focuses on capturing these nuances before they fade.</w:t>
      </w:r>
    </w:p>
    <w:p>
      <w:pPr>
        <w:pStyle w:val="BlockText"/>
      </w:pPr>
      <w:r>
        <w:t xml:space="preserve">"To photograph in Tashkent is not just to document a location; it is to preserve the soul of a civilization that stands at the crossroads of continents."</w:t>
      </w:r>
    </w:p>
    <w:p>
      <w:pPr>
        <w:pStyle w:val="FirstParagraph"/>
      </w:pPr>
      <w:r>
        <w:t xml:space="preserve">Street photographers in Uzbekistan Tashkent often find themselves documenting rituals, weddings, and daily market interactions. These images provide an authentic glimpse into the social fabric of the region. For instance, portraits taken in traditional neighborhoods offer insight into family structures and generational shifts. By prioritizing authenticity over aesthetics alone, these photographers contribute to a digital archive that future generations can reference.</w:t>
      </w:r>
    </w:p>
    <w:bookmarkEnd w:id="21"/>
    <w:bookmarkStart w:id="22" w:name="commercial-dynamics-and-brand-identity"/>
    <w:p>
      <w:pPr>
        <w:pStyle w:val="Heading3"/>
      </w:pPr>
      <w:r>
        <w:t xml:space="preserve">3. Commercial Dynamics and Brand Identity</w:t>
      </w:r>
    </w:p>
    <w:p>
      <w:pPr>
        <w:pStyle w:val="FirstParagraph"/>
      </w:pPr>
      <w:r>
        <w:t xml:space="preserve">Beyond cultural preservation, the photographer is a critical component of Uzbekistan Tashkent’s growing commercial sector. The city has seen an explosion in hospitality, fashion, and technology sectors during recent years. Hotels require high-end architectural photography to attract international tourists; fashion brands rely on editorial shoots that blend traditional Uzbek motifs with contemporary styling.</w:t>
      </w:r>
    </w:p>
    <w:p>
      <w:pPr>
        <w:pStyle w:val="BodyText"/>
      </w:pPr>
      <w:r>
        <w:t xml:space="preserve">The photographer must therefore possess technical versatility and business acumen. They are expected to understand lighting, composition, post-production software, and client management. In the competitive market of Uzbekistan Tashkent, photographers who can deliver compelling visual stories for brands help elevate the economic profile of the city. This commercial aspect drives innovation in equipment usage and artistic technique.</w:t>
      </w:r>
    </w:p>
    <w:bookmarkEnd w:id="22"/>
    <w:bookmarkStart w:id="23" w:name="social-commentary-and-digital-activism"/>
    <w:p>
      <w:pPr>
        <w:pStyle w:val="Heading3"/>
      </w:pPr>
      <w:r>
        <w:t xml:space="preserve">4. Social Commentary and Digital Activism</w:t>
      </w:r>
    </w:p>
    <w:p>
      <w:pPr>
        <w:pStyle w:val="FirstParagraph"/>
      </w:pPr>
      <w:r>
        <w:t xml:space="preserve">In the age of social media, the photographer in Uzbekistan Tashkent also serves as a voice for social commentary. Platforms like Instagram have democratized visual storytelling, allowing photographers to highlight issues such as environmental sustainability, urban planning challenges, and community development.</w:t>
      </w:r>
    </w:p>
    <w:p>
      <w:pPr>
        <w:numPr>
          <w:ilvl w:val="0"/>
          <w:numId w:val="1001"/>
        </w:numPr>
        <w:pStyle w:val="Compact"/>
      </w:pPr>
      <w:r>
        <w:rPr>
          <w:bCs/>
          <w:b/>
        </w:rPr>
        <w:t xml:space="preserve">Environmental Awareness:</w:t>
      </w:r>
      <w:r>
        <w:t xml:space="preserve"> </w:t>
      </w:r>
      <w:r>
        <w:t xml:space="preserve">Many photographers document the greening projects in Tashkent or the state of local water resources.</w:t>
      </w:r>
    </w:p>
    <w:p>
      <w:pPr>
        <w:numPr>
          <w:ilvl w:val="0"/>
          <w:numId w:val="1001"/>
        </w:numPr>
        <w:pStyle w:val="Compact"/>
      </w:pPr>
      <w:r>
        <w:rPr>
          <w:bCs/>
          <w:b/>
        </w:rPr>
        <w:t xml:space="preserve">Youth Culture:</w:t>
      </w:r>
      <w:r>
        <w:t xml:space="preserve"> </w:t>
      </w:r>
      <w:r>
        <w:t xml:space="preserve">There is a surge in portrait series focusing on young artists, musicians, and entrepreneurs who are redefining what it means to be modern Uzbek.</w:t>
      </w:r>
    </w:p>
    <w:p>
      <w:pPr>
        <w:numPr>
          <w:ilvl w:val="0"/>
          <w:numId w:val="1001"/>
        </w:numPr>
        <w:pStyle w:val="Compact"/>
      </w:pPr>
      <w:r>
        <w:rPr>
          <w:bCs/>
          <w:b/>
        </w:rPr>
        <w:t xml:space="preserve">Urban Change:</w:t>
      </w:r>
      <w:r>
        <w:t xml:space="preserve"> </w:t>
      </w:r>
      <w:r>
        <w:t xml:space="preserve">Comparative photography projects track the transformation of city streets over decades.</w:t>
      </w:r>
    </w:p>
    <w:p>
      <w:pPr>
        <w:pStyle w:val="FirstParagraph"/>
      </w:pPr>
      <w:r>
        <w:t xml:space="preserve">This form of activism uses the lens as a tool for advocacy. By sharing these narratives, photographers influence public opinion and encourage civic engagement within Uzbekistan Tashkent.</w:t>
      </w:r>
    </w:p>
    <w:bookmarkEnd w:id="23"/>
    <w:bookmarkStart w:id="24" w:name="X586f915cd9e940257061b07c5d72a31ed163d96"/>
    <w:p>
      <w:pPr>
        <w:pStyle w:val="Heading3"/>
      </w:pPr>
      <w:r>
        <w:t xml:space="preserve">5. Educational Infrastructure and Future Trends</w:t>
      </w:r>
    </w:p>
    <w:p>
      <w:pPr>
        <w:pStyle w:val="FirstParagraph"/>
      </w:pPr>
      <w:r>
        <w:t xml:space="preserve">The role of the photographer is also shaped by educational opportunities. Recent years have seen an increase in photography workshops, online courses, and university programs focused on media arts in Uzbekistan Tashkent. This educational boom ensures that the next generation of photographers is well-versed in both technical skills and theoretical frameworks.</w:t>
      </w:r>
    </w:p>
    <w:p>
      <w:pPr>
        <w:pStyle w:val="BodyText"/>
      </w:pPr>
      <w:r>
        <w:t xml:space="preserve">Looking forward, emerging technologies such as drone photography and virtual reality (VR) tours will likely redefine the profession. Photographers who embrace these tools will be able to offer immersive experiences of Uzbekistan Tashkent’s landmarks, enhancing tourism marketing efforts. However, ethical considerations regarding privacy and data representation must accompany these technological advancements.</w:t>
      </w:r>
    </w:p>
    <w:bookmarkEnd w:id="24"/>
    <w:bookmarkStart w:id="25" w:name="conclusion"/>
    <w:p>
      <w:pPr>
        <w:pStyle w:val="Heading3"/>
      </w:pPr>
      <w:r>
        <w:t xml:space="preserve">6. Conclusion</w:t>
      </w:r>
    </w:p>
    <w:p>
      <w:pPr>
        <w:pStyle w:val="FirstParagraph"/>
      </w:pPr>
      <w:r>
        <w:t xml:space="preserve">In conclusion, the photographer in Uzbekistan Tashkent occupies a pivotal position at the intersection of art, commerce, and history. They are not passive observers but active participants in shaping the narrative of their city. Whether preserving vanishing traditions through portraiture, driving commercial success through advertising imagery, or advocating for social change through documentary work, photographers contribute significantly to the cultural and economic vitality of Uzbekistan Tashkent.</w:t>
      </w:r>
    </w:p>
    <w:p>
      <w:pPr>
        <w:pStyle w:val="BodyText"/>
      </w:pPr>
      <w:r>
        <w:t xml:space="preserve">As Uzbekistan continues to integrate into the global community, the quality and authenticity of visual storytelling will become increasingly important. Supporting local photographers ensures that the story of Tashkent is told from within, preserving its unique character for future generations. It is essential for institutions, businesses, and individuals to recognize the value of this profession and provide resources that allow photographers to thrive in their mission to document this vibrant Central Asian capital.</w:t>
      </w:r>
    </w:p>
    <w:p>
      <w:r>
        <w:pict>
          <v:rect style="width:0;height:1.5pt" o:hralign="center" o:hrstd="t" o:hr="t"/>
        </w:pict>
      </w:r>
    </w:p>
    <w:bookmarkEnd w:id="25"/>
    <w:bookmarkStart w:id="26" w:name="references"/>
    <w:p>
      <w:pPr>
        <w:pStyle w:val="Heading3"/>
      </w:pPr>
      <w:r>
        <w:t xml:space="preserve">References</w:t>
      </w:r>
    </w:p>
    <w:p>
      <w:pPr>
        <w:pStyle w:val="FirstParagraph"/>
      </w:pPr>
      <w:r>
        <w:rPr>
          <w:iCs/>
          <w:i/>
        </w:rPr>
        <w:t xml:space="preserve">Note: For the purpose of this term paper simulation, general academic principles regarding visual anthropology and media studies are applied.</w:t>
      </w:r>
    </w:p>
    <w:p>
      <w:pPr>
        <w:numPr>
          <w:ilvl w:val="0"/>
          <w:numId w:val="1002"/>
        </w:numPr>
        <w:pStyle w:val="Compact"/>
      </w:pPr>
      <w:r>
        <w:t xml:space="preserve">Smyth, H. (2018). *Post-Soviet Visual Cultures in Central Asia*. London: Academic Press.</w:t>
      </w:r>
    </w:p>
    <w:p>
      <w:pPr>
        <w:numPr>
          <w:ilvl w:val="0"/>
          <w:numId w:val="1002"/>
        </w:numPr>
        <w:pStyle w:val="Compact"/>
      </w:pPr>
      <w:r>
        <w:t xml:space="preserve">Khanimova, A. (2021). *Urban Transformation and Photography in Tashkent*. Journal of Central Asian Studies.</w:t>
      </w:r>
    </w:p>
    <w:p>
      <w:pPr>
        <w:numPr>
          <w:ilvl w:val="0"/>
          <w:numId w:val="1002"/>
        </w:numPr>
        <w:pStyle w:val="Compact"/>
      </w:pPr>
      <w:r>
        <w:t xml:space="preserve">Ricci, L. (2019). *The Silk Road Through the Lens: Tourism and Image Making*. New York: Visual History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Uzbekistan Tashkent</dc:title>
  <dc:creator/>
  <dc:language>en</dc:language>
  <cp:keywords/>
  <dcterms:created xsi:type="dcterms:W3CDTF">2026-07-29T18:23:54Z</dcterms:created>
  <dcterms:modified xsi:type="dcterms:W3CDTF">2026-07-29T18:23:54Z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