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acb12738fa80a6e72e5e1eaa1ef957474f1ff10"/>
    <w:p>
      <w:pPr>
        <w:pStyle w:val="Heading1"/>
      </w:pPr>
      <w:r>
        <w:t xml:space="preserve">The Art and Commerce of the Professional Photographer in Vietnam Ho Chi Minh City</w:t>
      </w:r>
    </w:p>
    <w:p>
      <w:pPr>
        <w:pStyle w:val="FirstParagraph"/>
      </w:pPr>
      <w:r>
        <w:t xml:space="preserve">A Term Paper Submitted for Academic Review</w:t>
      </w:r>
      <w:r>
        <w:br/>
      </w:r>
      <w:r>
        <w:t xml:space="preserve">An Analysis of Visual Culture, Economic Opportunity, and Cultural Preservation</w:t>
      </w:r>
    </w:p>
    <w:p>
      <w:pPr>
        <w:pStyle w:val="BodyText"/>
      </w:pPr>
      <w:r>
        <w:rPr>
          <w:bCs/>
          <w:b/>
        </w:rPr>
        <w:t xml:space="preserve">Abstract:</w:t>
      </w:r>
      <w:r>
        <w:br/>
      </w:r>
      <w:r>
        <w:t xml:space="preserve">This term paper explores the multifaceted role of the modern photographer within Vietnam Ho Chi Minh City. It examines how the city’s rapid urbanization, vibrant street culture, and booming tourism industry have created a unique ecosystem for visual artists. The document analyzes the technical skills required to navigate this complex environment, the economic implications for freelance professionals, and cultural considerations that define authentic storytelling in one of Southeast Asia's most dynamic metropolises.</w:t>
      </w:r>
    </w:p>
    <w:bookmarkStart w:id="20" w:name="Xd8a650c5fb43c2c5fdee9ccd1f87cd96c5914e8"/>
    <w:p>
      <w:pPr>
        <w:pStyle w:val="Heading3"/>
      </w:pPr>
      <w:r>
        <w:t xml:space="preserve">Introduction: The Visual Pulse of a Metropolis</w:t>
      </w:r>
    </w:p>
    <w:p>
      <w:pPr>
        <w:pStyle w:val="FirstParagraph"/>
      </w:pPr>
      <w:r>
        <w:t xml:space="preserve">Vietnam Ho Chi Minh City, formerly known as Saigon, stands as the economic heart of Vietnam and a city defined by its relentless energy and visual complexity. For any photographer seeking to capture the essence of Southeast Asia in the 21st century, this urban landscape offers an unparalleled canvas. The juxtaposition of colonial French architecture against towering modern skyscrapers, coupled with a chaotic yet harmonious flow of motorbikes and street life, creates a dynamic environment that challenges and rewards visual storytellers. This term paper aims to dissect the profession of the photographer within this specific geographic and cultural context, highlighting why Vietnam Ho Chi Minh City is not just a location but a critical subject in contemporary photography.</w:t>
      </w:r>
    </w:p>
    <w:p>
      <w:pPr>
        <w:pStyle w:val="BodyText"/>
      </w:pPr>
      <w:r>
        <w:t xml:space="preserve">The role of the photographer here extends beyond simple documentation. It involves capturing the soul of a city that is undergoing one of the most rapid transformations in human history. To be successful as a photographer in this region, one must possess more than technical proficiency; they must demonstrate cultural intelligence, patience, and an ability to adapt to both physical and social landscapes.</w:t>
      </w:r>
    </w:p>
    <w:bookmarkEnd w:id="20"/>
    <w:bookmarkStart w:id="21" w:name="the-urban-canvas-navigating-complexity"/>
    <w:p>
      <w:pPr>
        <w:pStyle w:val="Heading3"/>
      </w:pPr>
      <w:r>
        <w:t xml:space="preserve">The Urban Canvas: Navigating Complexity</w:t>
      </w:r>
    </w:p>
    <w:p>
      <w:pPr>
        <w:pStyle w:val="FirstParagraph"/>
      </w:pPr>
      <w:r>
        <w:t xml:space="preserve">Vietnam Ho Chi Minh City presents unique logistical challenges for any photographer. The density of the city means that composition is often a battle against clutter. Unlike cities with wide, open avenues, the streets here are narrow and lined with intricate networks of overhead wires, vibrant signage in Vietnamese script, and bustling sidewalk commerce. A skilled photographer must learn to find order within this chaos.</w:t>
      </w:r>
    </w:p>
    <w:p>
      <w:pPr>
        <w:pStyle w:val="BodyText"/>
      </w:pPr>
      <w:r>
        <w:t xml:space="preserve">Lighting conditions further complicate the task. The tropical climate offers harsh midday sun that creates high contrast shadows, while the rainy season brings a soft, diffused light that can be ideal for portraiture but requires technical agility to manage moisture and exposure. Furthermore, the city never sleeps; night photography is a significant component of a photographer’s portfolio in Vietnam Ho Chi Minh City. Capturing the neon glow of alleyways (hẻm) or the illuminated facade of landmarks like the Notre-Dame Cathedral Basilica requires advanced knowledge of long exposures and high ISO performance.</w:t>
      </w:r>
    </w:p>
    <w:bookmarkEnd w:id="21"/>
    <w:bookmarkStart w:id="22" w:name="X9d8620e0caae4de2e758f5f33c4fdbb40436c51"/>
    <w:p>
      <w:pPr>
        <w:pStyle w:val="Heading3"/>
      </w:pPr>
      <w:r>
        <w:t xml:space="preserve">Cultural Sensitivity and Ethical Storytelling</w:t>
      </w:r>
    </w:p>
    <w:p>
      <w:pPr>
        <w:pStyle w:val="FirstParagraph"/>
      </w:pPr>
      <w:r>
        <w:t xml:space="preserve">A critical aspect of being a photographer in Vietnam Ho Chi Minh City is understanding the social dynamics at play. Vietnam has a rich history and deep-rooted traditions, yet it is deeply modern. The photographer must navigate the line between exploitation and appreciation. Street photography, in particular, requires a high degree of ethical consideration.</w:t>
      </w:r>
    </w:p>
    <w:p>
      <w:pPr>
        <w:pStyle w:val="BodyText"/>
      </w:pPr>
      <w:r>
        <w:t xml:space="preserve">Many locals are wary of being photographed due to concerns about privacy or potential misrepresentation. Therefore, a professional photographer must build rapport before raising their camera. This often involves smiling, making eye contact, and sometimes engaging in brief conversation or offering to share the image later via social media. In Vietnam Ho Chi Minh City, relationships are personal; a photograph taken with permission carries more emotional weight and authenticity than one taken surreptitiously.</w:t>
      </w:r>
    </w:p>
    <w:p>
      <w:pPr>
        <w:pStyle w:val="BodyText"/>
      </w:pPr>
      <w:r>
        <w:t xml:space="preserve">Moreover, the photographer must be aware of cultural taboos. For instance, photographing religious sites such as the Jade Emperor Pagoda requires respectful behavior and adherence to local customs. Failure to do so can lead to confrontations that damage the photographer’s reputation and disrupt their work. Thus, cultural literacy is just as important as lens selection.</w:t>
      </w:r>
    </w:p>
    <w:bookmarkEnd w:id="22"/>
    <w:bookmarkStart w:id="23" w:name="X57c05b1c9779cce9472f0b750182a962e11739d"/>
    <w:p>
      <w:pPr>
        <w:pStyle w:val="Heading3"/>
      </w:pPr>
      <w:r>
        <w:t xml:space="preserve">The Economic Landscape: Tourism and Commercial Demand</w:t>
      </w:r>
    </w:p>
    <w:p>
      <w:pPr>
        <w:pStyle w:val="FirstParagraph"/>
      </w:pPr>
      <w:r>
        <w:t xml:space="preserve">The economic opportunities for a photographer in Vietnam Ho Chi Minh City are abundant, driven largely by the tourism sector. As international travel rebounds post-pandemic, there is a surge in demand for high-quality visual content. This includes pre-wedding photography, which has become a massive industry in Southeast Asia. Many couples travel to Vietnam Ho Chi Minh City specifically for scenic outdoor shoots that combine urban backdrops with natural beauty.</w:t>
      </w:r>
    </w:p>
    <w:p>
      <w:pPr>
        <w:pStyle w:val="BodyText"/>
      </w:pPr>
      <w:r>
        <w:t xml:space="preserve">Beyond tourism, commercial photographers are needed by local businesses ranging from coffee shops—a staple of Vietnamese culture—to real estate developers and tech startups. The city’s growing economy means that brands want to project an image of modernity and vibrancy. A photographer who can capture the "coffee culture" or the dynamic street food scene in a way that resonates with both local and international audiences is highly valuable.</w:t>
      </w:r>
    </w:p>
    <w:p>
      <w:pPr>
        <w:pStyle w:val="BodyText"/>
      </w:pPr>
      <w:r>
        <w:t xml:space="preserve">However, the market is also saturated. With low barriers to entry, many enthusiasts own cameras but lack professional discipline. To succeed as a photographer in Vietnam Ho Chi Minh City, one must differentiate themselves through niche expertise, consistent branding, and superior customer service.</w:t>
      </w:r>
    </w:p>
    <w:bookmarkEnd w:id="23"/>
    <w:bookmarkStart w:id="24" w:name="X812e75bbb36c75372b3c28adef98d544087134f"/>
    <w:p>
      <w:pPr>
        <w:pStyle w:val="Heading3"/>
      </w:pPr>
      <w:r>
        <w:t xml:space="preserve">The Impact of Digital Media and Social Platforms</w:t>
      </w:r>
    </w:p>
    <w:p>
      <w:pPr>
        <w:pStyle w:val="FirstParagraph"/>
      </w:pPr>
      <w:r>
        <w:t xml:space="preserve">In the modern era, the visibility of a photographer is largely determined by their online presence. In Vietnam Ho Chi Minh City, platforms like Instagram are not just portfolios; they are primary business development tools. The aesthetic trends on social media heavily influence what tourists want to see and what locals aspire to capture.</w:t>
      </w:r>
    </w:p>
    <w:p>
      <w:pPr>
        <w:pStyle w:val="BodyText"/>
      </w:pPr>
      <w:r>
        <w:t xml:space="preserve">This has led to the rise of "Instagrammable" spots within the city, where photographers often gather with crowds of tourists. While this provides easy access to subjects, it can also lead to generic imagery. A discerning photographer must look beyond the obvious tourist traps (such as just another coffee shop) and find unique angles that reflect the deeper narrative of Vietnam Ho Chi Minh City.</w:t>
      </w:r>
    </w:p>
    <w:bookmarkEnd w:id="24"/>
    <w:bookmarkStart w:id="25" w:name="X251d61aa2550ec4365c3fbad47735eedde32775"/>
    <w:p>
      <w:pPr>
        <w:pStyle w:val="Heading3"/>
      </w:pPr>
      <w:r>
        <w:t xml:space="preserve">Conclusion: The Future of Visual Narratives</w:t>
      </w:r>
    </w:p>
    <w:p>
      <w:pPr>
        <w:pStyle w:val="FirstParagraph"/>
      </w:pPr>
      <w:r>
        <w:t xml:space="preserve">In conclusion, the profession of photography in Vietnam Ho Chi Minh City is a blend of art, commerce, and cultural diplomacy. It requires a practitioner who is technically skilled enough to handle challenging lighting and crowded environments, yet sensitive enough to navigate social nuances with grace. As the city continues to evolve economically and architecturally, the role of the photographer remains vital in documenting this transformation.</w:t>
      </w:r>
    </w:p>
    <w:p>
      <w:pPr>
        <w:pStyle w:val="BodyText"/>
      </w:pPr>
      <w:r>
        <w:t xml:space="preserve">For students of visual arts or professionals entering this field, understanding the specific context of Vietnam Ho Chi Minh City is essential. It is a place where tradition and modernity collide daily. The photographer who can harmonize these elements into compelling imagery will not only succeed professionally but also contribute to a broader understanding of Vietnamese culture on the global stage. Ultimately, to be a photographer in this vibrant city is to act as both an observer and an ambassador, capturing the fleeting moments that define one of Asia's most exciting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Professional Photographer in Vietnam Ho Chi Minh City: A Term Paper Analysis</dc:title>
  <dc:creator/>
  <dc:language>en</dc:language>
  <cp:keywords/>
  <dcterms:created xsi:type="dcterms:W3CDTF">2026-07-30T03:13:51Z</dcterms:created>
  <dcterms:modified xsi:type="dcterms:W3CDTF">2026-07-30T03:13:51Z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