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9" w:name="X2889db2c11168a4830b210617d2a885d98e88bd"/>
    <w:p>
      <w:pPr>
        <w:pStyle w:val="Heading1"/>
      </w:pPr>
      <w:r>
        <w:t xml:space="preserve">Term Paper: The Role, Evolution, and Impact of Physicists in Australia Brisbane</w:t>
      </w:r>
    </w:p>
    <w:p>
      <w:pPr>
        <w:pStyle w:val="FirstParagraph"/>
      </w:pPr>
      <w:r>
        <w:rPr>
          <w:bCs/>
          <w:b/>
        </w:rPr>
        <w:t xml:space="preserve">Date:</w:t>
      </w:r>
    </w:p>
    <w:p>
      <w:pPr>
        <w:pStyle w:val="BodyText"/>
      </w:pPr>
      <w:r>
        <w:t xml:space="preserve">October 26, 2023</w:t>
      </w:r>
    </w:p>
    <w:bookmarkStart w:id="20" w:name="abstract"/>
    <w:p>
      <w:pPr>
        <w:pStyle w:val="Heading3"/>
      </w:pPr>
      <w:r>
        <w:t xml:space="preserve">Abstract</w:t>
      </w:r>
    </w:p>
    <w:p>
      <w:pPr>
        <w:pStyle w:val="FirstParagraph"/>
      </w:pPr>
      <w:r>
        <w:t xml:space="preserve">This term paper explores the significant contributions of physicists within the specific geographic and academic context of Australia Brisbane. It examines how local institutions have fostered scientific inquiry, particularly in quantum physics and astrophysics, while addressing broader societal challenges. The study highlights the interdisciplinary nature of modern physics research in this region and its implications for national innovation strategies.</w:t>
      </w:r>
    </w:p>
    <w:bookmarkEnd w:id="20"/>
    <w:bookmarkStart w:id="21" w:name="introduction"/>
    <w:p>
      <w:pPr>
        <w:pStyle w:val="Heading3"/>
      </w:pPr>
      <w:r>
        <w:t xml:space="preserve">Introduction</w:t>
      </w:r>
    </w:p>
    <w:p>
      <w:pPr>
        <w:pStyle w:val="FirstParagraph"/>
      </w:pPr>
      <w:r>
        <w:t xml:space="preserve">The field of physics serves as the foundational pillar for understanding the fundamental laws governing our universe. In recent decades, Australia Brisbane has emerged as a critical hub for advanced scientific research, driven by its robust academic institutions and strategic investments in technology and infrastructure. This term paper aims to analyze the role of physicists working in Australia Brisbane, focusing on their contributions to global science, local economic development, and educational advancement.</w:t>
      </w:r>
    </w:p>
    <w:p>
      <w:pPr>
        <w:pStyle w:val="BodyText"/>
      </w:pPr>
      <w:r>
        <w:t xml:space="preserve">Australia Brisbane is not merely a geographical location but a dynamic ecosystem where theoretical physics intersects with practical applications. The presence of prestigious universities such as the University of Queensland and Griffith University has created an environment conducive to high-impact research. These institutions attract top talent from around the world, fostering a collaborative culture that enhances the capabilities of individual physicists and teams alike.</w:t>
      </w:r>
    </w:p>
    <w:bookmarkEnd w:id="21"/>
    <w:bookmarkStart w:id="22" w:name="X273f1bbe9784a803d23c6f0a55531803d0c7c50"/>
    <w:p>
      <w:pPr>
        <w:pStyle w:val="Heading3"/>
      </w:pPr>
      <w:r>
        <w:t xml:space="preserve">Historical Context and Institutional Framework</w:t>
      </w:r>
    </w:p>
    <w:p>
      <w:pPr>
        <w:pStyle w:val="FirstParagraph"/>
      </w:pPr>
      <w:r>
        <w:t xml:space="preserve">To understand the current landscape of physics in Australia Brisbane, it is essential to look back at its historical development. Initially, physics research in Australia was largely observational, focusing on astronomy due to the country’s clear night skies. However, over the past few decades, there has been a significant shift towards experimental and theoretical physics.</w:t>
      </w:r>
    </w:p>
    <w:p>
      <w:pPr>
        <w:pStyle w:val="BodyText"/>
      </w:pPr>
      <w:r>
        <w:t xml:space="preserve">The establishment of specialized research centers in Australia Brisbane has played a pivotal role in this transformation. For instance, the Centre for Accelerator Science located at the University of Queensland has become a world-renowned facility for particle accelerator technology. Similarly, the Institute for Molecular Science’s presence in Australia Brisbane supports cutting-edge research into quantum mechanics and materials science.</w:t>
      </w:r>
    </w:p>
    <w:bookmarkEnd w:id="22"/>
    <w:bookmarkStart w:id="23" w:name="key-areas-of-research"/>
    <w:p>
      <w:pPr>
        <w:pStyle w:val="Heading3"/>
      </w:pPr>
      <w:r>
        <w:t xml:space="preserve">Key Areas of Research</w:t>
      </w:r>
    </w:p>
    <w:p>
      <w:pPr>
        <w:pStyle w:val="FirstParagraph"/>
      </w:pPr>
      <w:r>
        <w:rPr>
          <w:bCs/>
          <w:b/>
        </w:rPr>
        <w:t xml:space="preserve">Astrophysics and Cosmology:</w:t>
      </w:r>
    </w:p>
    <w:p>
      <w:pPr>
        <w:pStyle w:val="BodyText"/>
      </w:pPr>
      <w:r>
        <w:t xml:space="preserve">One of the standout areas for physicists in Australia Brisbane is astrophysics. The Southern Hemisphere’s unique vantage point offers unparalleled opportunities for observing celestial phenomena invisible from the Northern Hemisphere. Researchers in this field utilize data from local observatories and international collaborations to study black holes, dark matter, and gravitational waves.</w:t>
      </w:r>
    </w:p>
    <w:p>
      <w:pPr>
        <w:pStyle w:val="BodyText"/>
      </w:pPr>
      <w:r>
        <w:rPr>
          <w:bCs/>
          <w:b/>
        </w:rPr>
        <w:t xml:space="preserve">Quantum Physics:</w:t>
      </w:r>
    </w:p>
    <w:p>
      <w:pPr>
        <w:pStyle w:val="BodyText"/>
      </w:pPr>
      <w:r>
        <w:t xml:space="preserve">Quantum physics represents another frontier where Australia Brisbane excels. With advancements in quantum computing and cryptography, physicists here are developing technologies that could revolutionize information processing. The focus on quantum entanglement and superposition has led to breakthroughs in secure communication networks, positioning Australia Brisbane as a leader in the global race for technological supremacy.</w:t>
      </w:r>
    </w:p>
    <w:bookmarkEnd w:id="23"/>
    <w:bookmarkStart w:id="24" w:name="interdisciplinary-collaborations"/>
    <w:p>
      <w:pPr>
        <w:pStyle w:val="Heading3"/>
      </w:pPr>
      <w:r>
        <w:t xml:space="preserve">Interdisciplinary Collaborations</w:t>
      </w:r>
    </w:p>
    <w:p>
      <w:pPr>
        <w:pStyle w:val="FirstParagraph"/>
      </w:pPr>
      <w:r>
        <w:t xml:space="preserve">The work of physicists in Australia Brisbane often extends beyond traditional boundaries. Interdisciplinary collaborations with fields such as medicine, engineering, and environmental science have yielded innovative solutions to complex problems. For example, medical physicists contribute to diagnostic imaging techniques like MRI and PET scans, improving patient outcomes through enhanced visualization capabilities.</w:t>
      </w:r>
    </w:p>
    <w:p>
      <w:pPr>
        <w:pStyle w:val="BodyText"/>
      </w:pPr>
      <w:r>
        <w:t xml:space="preserve">In the realm of environmental science, physicists apply their expertise in climate modeling and atmospheric physics to predict weather patterns and assess the impact of human activities on ecosystems. Such contributions underscore the versatility of physicist skill sets when applied across diverse domains.</w:t>
      </w:r>
    </w:p>
    <w:bookmarkEnd w:id="24"/>
    <w:bookmarkStart w:id="25" w:name="educational-initiatives"/>
    <w:p>
      <w:pPr>
        <w:pStyle w:val="Heading3"/>
      </w:pPr>
      <w:r>
        <w:t xml:space="preserve">Educational Initiatives</w:t>
      </w:r>
    </w:p>
    <w:p>
      <w:pPr>
        <w:pStyle w:val="FirstParagraph"/>
      </w:pPr>
      <w:r>
        <w:t xml:space="preserve">An integral part of sustaining progress in Australia Brisbane involves nurturing future generations of scientists. Educational programs designed to inspire interest in STEM (Science, Technology, Engineering, and Mathematics) subjects are prevalent throughout the region. Outreach activities organized by local universities aim to demystify physics concepts for school students and encourage them to pursue careers in science.</w:t>
      </w:r>
    </w:p>
    <w:p>
      <w:pPr>
        <w:pStyle w:val="BodyText"/>
      </w:pPr>
      <w:r>
        <w:t xml:space="preserve">Furthermore, continuous professional development opportunities ensure that practicing physicists remain at the forefront of their field. Workshops, conferences, and seminars held regularly in Australia Brisbane facilitate knowledge exchange among peers and expose participants to emerging trends and methodologies.</w:t>
      </w:r>
    </w:p>
    <w:bookmarkEnd w:id="25"/>
    <w:bookmarkStart w:id="26" w:name="societal-impact"/>
    <w:p>
      <w:pPr>
        <w:pStyle w:val="Heading3"/>
      </w:pPr>
      <w:r>
        <w:t xml:space="preserve">Societal Impact</w:t>
      </w:r>
    </w:p>
    <w:p>
      <w:pPr>
        <w:pStyle w:val="FirstParagraph"/>
      </w:pPr>
      <w:r>
        <w:t xml:space="preserve">The societal impact of physics research conducted in Australia Brisbane cannot be overstated. Beyond technological innovations, physicists engage in public discourse on issues ranging from renewable energy sources to space exploration policies. Their evidence-based perspectives help shape informed decision-making processes at both governmental and community levels.</w:t>
      </w:r>
    </w:p>
    <w:p>
      <w:pPr>
        <w:pStyle w:val="BodyText"/>
      </w:pPr>
      <w:r>
        <w:t xml:space="preserve">Moreover, the economic benefits derived from physics-driven industries are substantial. High-tech manufacturing sectors thrive owing to advancements made by local physicists, creating jobs and stimulating regional growth. As such, investing in physics education and research yields long-term dividends for society as a whole.</w:t>
      </w:r>
    </w:p>
    <w:bookmarkEnd w:id="26"/>
    <w:bookmarkStart w:id="27" w:name="challenges-and-future-prospects"/>
    <w:p>
      <w:pPr>
        <w:pStyle w:val="Heading3"/>
      </w:pPr>
      <w:r>
        <w:t xml:space="preserve">Challenges and Future Prospects</w:t>
      </w:r>
    </w:p>
    <w:p>
      <w:pPr>
        <w:pStyle w:val="FirstParagraph"/>
      </w:pPr>
      <w:r>
        <w:t xml:space="preserve">Despite these achievements, challenges remain. Funding constraints pose a persistent threat to sustaining high-quality research programs. Additionally, retaining talented individuals amidst global competition requires strategic efforts including competitive salaries and supportive work environments.</w:t>
      </w:r>
    </w:p>
    <w:p>
      <w:pPr>
        <w:pStyle w:val="BodyText"/>
      </w:pPr>
      <w:r>
        <w:t xml:space="preserve">Looking ahead, the potential for further expansion exists. Emerging areas like quantum sensing and nanotechnology offer exciting new avenues for exploration. By leveraging strengths inherent in Australia Brisbane’s academic landscape, physicists can continue pushing boundaries and contributing meaningfully to humanity’s quest for knowledge.</w:t>
      </w:r>
    </w:p>
    <w:bookmarkEnd w:id="27"/>
    <w:bookmarkStart w:id="28" w:name="conclusion"/>
    <w:p>
      <w:pPr>
        <w:pStyle w:val="Heading3"/>
      </w:pPr>
      <w:r>
        <w:t xml:space="preserve">Conclusion</w:t>
      </w:r>
    </w:p>
    <w:p>
      <w:pPr>
        <w:pStyle w:val="FirstParagraph"/>
      </w:pPr>
      <w:r>
        <w:t xml:space="preserve">In conclusion, the term paper underscores the vital role played by physicists in advancing scientific understanding and societal well-being within Australia Brisbane. Through rigorous inquiry, creative problem-solving, and effective communication strategies employed by professionals operating within this locale, significant strides have been achieved across multiple disciplines. Moving forward continued commitment towards fostering an enabling environment will be crucial ensuring sustained success for future endeavors undertaken by those dedicated to unraveling mysteries hidden behind natural phenomena observed daily around us.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Physicists in Australia Brisbane</dc:title>
  <dc:creator/>
  <dc:language>en</dc:language>
  <cp:keywords/>
  <dcterms:created xsi:type="dcterms:W3CDTF">2026-07-29T06:28:10Z</dcterms:created>
  <dcterms:modified xsi:type="dcterms:W3CDTF">2026-07-29T06:28:10Z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