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Specifically</w:t>
      </w:r>
      <w:r>
        <w:t xml:space="preserve"> </w:t>
      </w:r>
      <w:r>
        <w:t xml:space="preserve">São</w:t>
      </w:r>
      <w:r>
        <w:t xml:space="preserve"> </w:t>
      </w:r>
      <w:r>
        <w:t xml:space="preserve">Paulo</w:t>
      </w:r>
    </w:p>
    <w:bookmarkStart w:id="27" w:name="Xc4ff174a2ec633f9f7f2232cf06db3e4cce37a8"/>
    <w:p>
      <w:pPr>
        <w:pStyle w:val="Heading1"/>
      </w:pPr>
      <w:r>
        <w:t xml:space="preserve">The Role and Evolution of the Physicist in Brazil, Specifically São Paulo</w:t>
      </w:r>
    </w:p>
    <w:p>
      <w:pPr>
        <w:pStyle w:val="FirstParagraph"/>
      </w:pPr>
      <w:r>
        <w:rPr>
          <w:bCs/>
          <w:b/>
        </w:rPr>
        <w:t xml:space="preserve">Abstract:</w:t>
      </w:r>
      <w:r>
        <w:t xml:space="preserve"> </w:t>
      </w:r>
      <w:r>
        <w:t xml:space="preserve">This term paper explores the historical trajectory, current contributions, and future challenges of the physicist within the context of Brazil's scientific landscape. Particular emphasis is placed on São Paulo as a premier hub for research and education. The document analyzes how physicists in this region bridge theoretical understanding with industrial application, addressing both local socio-economic needs and global scientific inquiries.</w:t>
      </w:r>
    </w:p>
    <w:bookmarkStart w:id="20" w:name="introduction"/>
    <w:p>
      <w:pPr>
        <w:pStyle w:val="Heading2"/>
      </w:pPr>
      <w:r>
        <w:t xml:space="preserve">1. Introduction</w:t>
      </w:r>
    </w:p>
    <w:p>
      <w:pPr>
        <w:pStyle w:val="FirstParagraph"/>
      </w:pPr>
      <w:r>
        <w:t xml:space="preserve">The profession of the physicist has evolved significantly over the last century, transforming from a discipline confined largely to academic theory into a vital component of technological innovation and industrial development. In Brazil, this transformation is particularly pronounced in the state of São Paulo, which stands as the nation's economic and scientific powerhouse. This term paper aims to dissect the multifaceted role of the physicist in Brazil São Paulo context. It will examine how physicists contribute to national development through education, industry, and fundamental research, highlighting why this region serves as a microcosm for understanding scientific progress in Latin America.</w:t>
      </w:r>
    </w:p>
    <w:bookmarkEnd w:id="20"/>
    <w:bookmarkStart w:id="21" w:name="Xb5037f2f7a6584543bc5e7818390ff4749eb72e"/>
    <w:p>
      <w:pPr>
        <w:pStyle w:val="Heading2"/>
      </w:pPr>
      <w:r>
        <w:t xml:space="preserve">2. Historical Context of Physics Education and Research</w:t>
      </w:r>
    </w:p>
    <w:p>
      <w:pPr>
        <w:pStyle w:val="FirstParagraph"/>
      </w:pPr>
      <w:r>
        <w:t xml:space="preserve">The foundation of modern physics in Brazil São Paulo can be traced back to the early 20th century with the establishment of key academic institutions such as the University of São Paulo (USP) and the University of Campinas (UNICAMP). These institutions became crucibles for scientific thought, attracting scholars who sought to bring Brazilian science up to international standards. The physicist in this region was initially tasked with building a curriculum from scratch, importing textbooks, and establishing laboratory facilities that were often lacking resources compared to their European counterparts.</w:t>
      </w:r>
    </w:p>
    <w:p>
      <w:pPr>
        <w:pStyle w:val="BodyText"/>
      </w:pPr>
      <w:r>
        <w:t xml:space="preserve">Over subsequent decades, the focus shifted towards specialization. The 1970s and 1980s saw an influx of Brazilian physicists returning from doctoral studies in Europe and North America, bringing with them new methodologies and research interests. This migration of knowledge was crucial for the maturation of the physicist's role, shifting from purely pedagogical duties to active participation in global scientific dialogues. In Brazil São Paulo, this era marked the beginning of serious investment in high-energy physics and condensed matter research.</w:t>
      </w:r>
    </w:p>
    <w:bookmarkEnd w:id="21"/>
    <w:bookmarkStart w:id="22" w:name="X7499f0422b05e4b882f213ee7592ae9adfcb693"/>
    <w:p>
      <w:pPr>
        <w:pStyle w:val="Heading2"/>
      </w:pPr>
      <w:r>
        <w:t xml:space="preserve">3. The Physicist in Academia: A Pillar of Society</w:t>
      </w:r>
    </w:p>
    <w:p>
      <w:pPr>
        <w:pStyle w:val="FirstParagraph"/>
      </w:pPr>
      <w:r>
        <w:t xml:space="preserve">In the contemporary landscape, one of the primary roles of a physicist is within higher education. In São Paulo, universities are not just centers for learning but also hubs for critical thinking and scientific literacy among the general population. Physicists here are responsible for training the next generation of engineers, data scientists, and researchers. The rigorous training in mathematical modeling and experimental design provided by physics departments produces graduates who are highly adaptable to various sectors.</w:t>
      </w:r>
    </w:p>
    <w:p>
      <w:pPr>
        <w:pStyle w:val="BodyText"/>
      </w:pPr>
      <w:r>
        <w:t xml:space="preserve">Furthermore, physicists in São Paulo play a critical role in science communication. Given the socio-economic disparities prevalent in Brazil São Paulo areas outside the immediate metropolitan center, outreach programs led by academic physicists help bridge the gap between complex scientific concepts and public understanding. This civic duty is an integral part of their professional identity, ensuring that science remains accessible and relevant to society.</w:t>
      </w:r>
    </w:p>
    <w:bookmarkEnd w:id="22"/>
    <w:bookmarkStart w:id="23" w:name="X2ffd02dec84ed2449485ec06d1f68fef8903a1c"/>
    <w:p>
      <w:pPr>
        <w:pStyle w:val="Heading2"/>
      </w:pPr>
      <w:r>
        <w:t xml:space="preserve">4. Industrial Application and Technological Innovation</w:t>
      </w:r>
    </w:p>
    <w:p>
      <w:pPr>
        <w:pStyle w:val="FirstParagraph"/>
      </w:pPr>
      <w:r>
        <w:t xml:space="preserve">A defining characteristic of the modern physicist in Brazil São Paulo is their active engagement with industry. The state boasts a robust industrial base, ranging from automotive manufacturing to biotechnology and aerospace (notably through Embraer). Physicists are employed extensively in these sectors to solve complex engineering problems, optimize processes, and develop new materials.</w:t>
      </w:r>
    </w:p>
    <w:p>
      <w:pPr>
        <w:pStyle w:val="BodyText"/>
      </w:pPr>
      <w:r>
        <w:t xml:space="preserve">For instance, in the field of materials science, physicists contribute to the development of more durable construction materials for São Paulo's expanding infrastructure projects. In the medical sector, biomedical physicists work on improving diagnostic imaging technologies such as MRI and CT scans available in Brazilian hospitals. This applied role demonstrates that a physicist is not merely an observer of nature but an active participant in solving practical human problems.</w:t>
      </w:r>
    </w:p>
    <w:bookmarkEnd w:id="23"/>
    <w:bookmarkStart w:id="24" w:name="Xaceca4ba30016abab1a937b45c24aa32a268b05"/>
    <w:p>
      <w:pPr>
        <w:pStyle w:val="Heading2"/>
      </w:pPr>
      <w:r>
        <w:t xml:space="preserve">5. Major Research Institutions and Collaborative Networks</w:t>
      </w:r>
    </w:p>
    <w:p>
      <w:pPr>
        <w:pStyle w:val="FirstParagraph"/>
      </w:pPr>
      <w:r>
        <w:t xml:space="preserve">The efficiency of the physicist in Brazil São Paulo is often amplified through collaboration with major national research centers. The Institute for Energy and Nuclear Research (IPEN) is a prime example, where physicists work on nuclear energy applications, radiation therapy for cancer treatment, and isotopic analysis. Additionally, the Brazilian Synchrotron Light Laboratory (LNLS), now part of the Brazilian Center for Research in Energy and Materials (CNPEM), located near Campinas in São Paulo state, attracts physicists from around the world.</w:t>
      </w:r>
    </w:p>
    <w:p>
      <w:pPr>
        <w:pStyle w:val="BodyText"/>
      </w:pPr>
      <w:r>
        <w:t xml:space="preserve">These facilities allow physicists to conduct experiments that would be impossible in isolated laboratories. The collaborative nature of these projects fosters a culture of openness and shared knowledge, reinforcing Brazil's position in the global scientific community. The presence of such infrastructure ensures that a physicist remains at the cutting edge of discovery rather than being limited by geographical isolation.</w:t>
      </w:r>
    </w:p>
    <w:bookmarkEnd w:id="24"/>
    <w:bookmarkStart w:id="25" w:name="challenges-and-future-prospects"/>
    <w:p>
      <w:pPr>
        <w:pStyle w:val="Heading2"/>
      </w:pPr>
      <w:r>
        <w:t xml:space="preserve">6. Challenges and Future Prospects</w:t>
      </w:r>
    </w:p>
    <w:p>
      <w:pPr>
        <w:pStyle w:val="FirstParagraph"/>
      </w:pPr>
      <w:r>
        <w:t xml:space="preserve">Despite these advancements, physicists in Brazil face significant challenges. Budgetary constraints, political instability affecting science funding, and brain drain remain persistent issues. Many talented young physicists leave Brazil São Paulo for better opportunities abroad due to the lack of long-term career stability in academia or industry.</w:t>
      </w:r>
    </w:p>
    <w:p>
      <w:pPr>
        <w:pStyle w:val="BodyText"/>
      </w:pPr>
      <w:r>
        <w:t xml:space="preserve">To counter this trend, there is a growing emphasis on interdisciplinary research and public-private partnerships. By demonstrating tangible economic returns on scientific investment, physicists can justify continued government support. The future of the physicist in this region lies in diversifying their skill sets to include data analytics, artificial intelligence consulting, and environmental sustainability analysis.</w:t>
      </w:r>
    </w:p>
    <w:bookmarkEnd w:id="25"/>
    <w:bookmarkStart w:id="26" w:name="conclusion"/>
    <w:p>
      <w:pPr>
        <w:pStyle w:val="Heading2"/>
      </w:pPr>
      <w:r>
        <w:t xml:space="preserve">7. Conclusion</w:t>
      </w:r>
    </w:p>
    <w:p>
      <w:pPr>
        <w:pStyle w:val="FirstParagraph"/>
      </w:pPr>
      <w:r>
        <w:t xml:space="preserve">In conclusion, the physicist plays a dynamic and indispensable role in Brazil São Paulo's development. From educating future leaders to driving industrial innovation and conducting world-class research, their contributions are widespread. While challenges regarding funding and retention persist, the strong institutional framework provided by universities like USP and UNICAMP offers a solid foundation for future growth.</w:t>
      </w:r>
    </w:p>
    <w:p>
      <w:pPr>
        <w:pStyle w:val="BodyText"/>
      </w:pPr>
      <w:r>
        <w:t xml:space="preserve">As Brazil continues to integrate into the global economy, the demand for skilled physicists will only increase. Their ability to analyze complex systems, innovate under constraints, and communicate scientific truths makes them essential architects of a modern society. Therefore, supporting the physicist in Brazil São Paulo is not merely an academic exercise but a strategic investment in the nation's future prosperity and intellectual sovereignty.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Physicist in Brazil, Specifically São Paulo</dc:title>
  <dc:creator/>
  <cp:keywords/>
  <dcterms:created xsi:type="dcterms:W3CDTF">2026-07-29T10:36:27Z</dcterms:created>
  <dcterms:modified xsi:type="dcterms:W3CDTF">2026-07-29T10:36:27Z</dcterms:modified>
</cp:coreProperties>
</file>

<file path=docProps/custom.xml><?xml version="1.0" encoding="utf-8"?>
<Properties xmlns="http://schemas.openxmlformats.org/officeDocument/2006/custom-properties" xmlns:vt="http://schemas.openxmlformats.org/officeDocument/2006/docPropsVTypes"/>
</file>