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6" w:name="term-paper"/>
    <w:p>
      <w:pPr>
        <w:pStyle w:val="Heading1"/>
      </w:pPr>
      <w:r>
        <w:t xml:space="preserve">Term Paper</w:t>
      </w:r>
    </w:p>
    <w:p>
      <w:pPr>
        <w:pStyle w:val="FirstParagraph"/>
      </w:pPr>
      <w:r>
        <w:rPr>
          <w:bCs/>
          <w:b/>
        </w:rPr>
        <w:t xml:space="preserve">Title:</w:t>
      </w:r>
      <w:r>
        <w:t xml:space="preserve"> </w:t>
      </w:r>
      <w:r>
        <w:t xml:space="preserve">The Strategic Evolution of the Physicist in the Scientific Landscape of China, Beijing</w:t>
      </w:r>
      <w:r>
        <w:br/>
      </w:r>
      <w:r>
        <w:rPr>
          <w:bCs/>
          <w:b/>
        </w:rPr>
        <w:t xml:space="preserve">Date:</w:t>
      </w:r>
      <w:r>
        <w:rPr>
          <w:iCs/>
          <w:i/>
        </w:rPr>
        <w:t xml:space="preserve">[Current Date]</w:t>
      </w:r>
      <w:r>
        <w:br/>
      </w:r>
    </w:p>
    <w:p>
      <w:pPr>
        <w:pStyle w:val="BodyText"/>
      </w:pPr>
      <w:r>
        <w:t xml:space="preserve">Institutional Context: Research Analysis for Academic and Policy Review</w:t>
      </w:r>
    </w:p>
    <w:bookmarkStart w:id="20" w:name="Xd64cdf0e2e48e27520609faa5a65d751320acaa"/>
    <w:p>
      <w:pPr>
        <w:pStyle w:val="Heading2"/>
      </w:pPr>
      <w:r>
        <w:t xml:space="preserve">I. Introduction: The Role of the Physicist in National Development</w:t>
      </w:r>
    </w:p>
    <w:p>
      <w:pPr>
        <w:pStyle w:val="FirstParagraph"/>
      </w:pPr>
      <w:r>
        <w:t xml:space="preserve">The history of modern science is inextricably linked to the contributions of the physicist. However, within the specific geopolitical and cultural context of</w:t>
      </w:r>
      <w:r>
        <w:t xml:space="preserve"> </w:t>
      </w:r>
      <w:r>
        <w:rPr>
          <w:bCs/>
          <w:b/>
        </w:rPr>
        <w:t xml:space="preserve">China, Beijing</w:t>
      </w:r>
      <w:r>
        <w:t xml:space="preserve">, this role has undergone a profound transformation over recent decades. This Term Paper seeks to analyze how the identity, function, and impact of a</w:t>
      </w:r>
      <w:r>
        <w:t xml:space="preserve"> </w:t>
      </w:r>
      <w:r>
        <w:rPr>
          <w:bCs/>
          <w:b/>
        </w:rPr>
        <w:t xml:space="preserve">Physicist</w:t>
      </w:r>
      <w:r>
        <w:t xml:space="preserve"> </w:t>
      </w:r>
      <w:r>
        <w:t xml:space="preserve">have evolved from mere academic researchers into pivotal agents of national strategic development. By examining the intersection of theoretical inquiry and state-sponsored innovation in the capital city, we can understand how</w:t>
      </w:r>
      <w:r>
        <w:t xml:space="preserve"> </w:t>
      </w:r>
      <w:r>
        <w:rPr>
          <w:bCs/>
          <w:b/>
        </w:rPr>
        <w:t xml:space="preserve">China Beijing</w:t>
      </w:r>
      <w:r>
        <w:t xml:space="preserve"> </w:t>
      </w:r>
      <w:r>
        <w:t xml:space="preserve">has positioned itself as a global hub for scientific excellence.</w:t>
      </w:r>
    </w:p>
    <w:p>
      <w:pPr>
        <w:pStyle w:val="BodyText"/>
      </w:pPr>
      <w:r>
        <w:t xml:space="preserve">In traditional academic structures, the</w:t>
      </w:r>
      <w:r>
        <w:t xml:space="preserve"> </w:t>
      </w:r>
      <w:r>
        <w:rPr>
          <w:bCs/>
          <w:b/>
        </w:rPr>
        <w:t xml:space="preserve">Physicist</w:t>
      </w:r>
      <w:r>
        <w:t xml:space="preserve"> </w:t>
      </w:r>
      <w:r>
        <w:t xml:space="preserve">is often viewed primarily as an explorer of natural laws. Yet, in the contemporary era of</w:t>
      </w:r>
      <w:r>
        <w:t xml:space="preserve"> </w:t>
      </w:r>
      <w:r>
        <w:rPr>
          <w:bCs/>
          <w:b/>
        </w:rPr>
        <w:t xml:space="preserve">China Beijing</w:t>
      </w:r>
      <w:r>
        <w:t xml:space="preserve">, the physicist operates within a complex ecosystem that blends rigorous fundamental research with applied technological solutions. This dual mandate reflects the broader ambitions of China to transition from a manufacturing-based economy to one driven by high-end technology and intellectual property generation.</w:t>
      </w:r>
    </w:p>
    <w:bookmarkEnd w:id="20"/>
    <w:bookmarkStart w:id="21" w:name="X78db6091af8e8c3917b12d0ce3180455c0d2272"/>
    <w:p>
      <w:pPr>
        <w:pStyle w:val="Heading2"/>
      </w:pPr>
      <w:r>
        <w:t xml:space="preserve">II. Historical Context: From Isolation to Integration</w:t>
      </w:r>
    </w:p>
    <w:p>
      <w:pPr>
        <w:pStyle w:val="FirstParagraph"/>
      </w:pPr>
      <w:r>
        <w:t xml:space="preserve">To appreciate the current status of the physicist in</w:t>
      </w:r>
      <w:r>
        <w:t xml:space="preserve"> </w:t>
      </w:r>
      <w:r>
        <w:rPr>
          <w:bCs/>
          <w:b/>
        </w:rPr>
        <w:t xml:space="preserve">China Beijing</w:t>
      </w:r>
      <w:r>
        <w:t xml:space="preserve">, one must look at historical precedents. During the mid-20th century, physicists in China were mobilized for national defense and infrastructure projects, most notably under the "Two Bombs, One Satellite" initiative. While these efforts were concentrated across various regions, Beijing emerged as the intellectual heart of these endeavors due to its concentration of universities such as Tsinghua University and Peking University.</w:t>
      </w:r>
    </w:p>
    <w:p>
      <w:pPr>
        <w:pStyle w:val="BodyText"/>
      </w:pPr>
      <w:r>
        <w:t xml:space="preserve">The reform and opening-up policies introduced in 1978 marked a turning point. Physicists in</w:t>
      </w:r>
      <w:r>
        <w:t xml:space="preserve"> </w:t>
      </w:r>
      <w:r>
        <w:rPr>
          <w:bCs/>
          <w:b/>
        </w:rPr>
        <w:t xml:space="preserve">China Beijing</w:t>
      </w:r>
      <w:r>
        <w:t xml:space="preserve"> </w:t>
      </w:r>
      <w:r>
        <w:t xml:space="preserve">began to reintegrate with the global scientific community. This period saw an influx of international collaboration, where local physicists studied abroad and returned to establish new research paradigms. The term "physicist" thus expanded from a narrow definition of academic theorist to include engineers and applied scientists working on national projects.</w:t>
      </w:r>
    </w:p>
    <w:bookmarkEnd w:id="21"/>
    <w:bookmarkStart w:id="22" w:name="Xec608c2fa1a7c3f604cd1bed8d2a7582909b97c"/>
    <w:p>
      <w:pPr>
        <w:pStyle w:val="Heading2"/>
      </w:pPr>
      <w:r>
        <w:t xml:space="preserve">III. The Beijing Ecosystem: Infrastructure and Institutions</w:t>
      </w:r>
    </w:p>
    <w:p>
      <w:pPr>
        <w:pStyle w:val="FirstParagraph"/>
      </w:pPr>
      <w:r>
        <w:rPr>
          <w:bCs/>
          <w:b/>
        </w:rPr>
        <w:t xml:space="preserve">China Beijing</w:t>
      </w:r>
      <w:r>
        <w:t xml:space="preserve">, specifically its Haidian District, serves as the primary nexus for</w:t>
      </w:r>
      <w:r>
        <w:t xml:space="preserve"> </w:t>
      </w:r>
      <w:r>
        <w:rPr>
          <w:bCs/>
          <w:b/>
        </w:rPr>
        <w:t xml:space="preserve">Physicist</w:t>
      </w:r>
      <w:r>
        <w:t xml:space="preserve">-led research. This area is home to a dense cluster of universities, national laboratories, and private tech giants. The presence of institutions like the Institute of Physics at the Chinese Academy of Sciences (CAS) provides a unique environment where theoretical physics meets industrial application.</w:t>
      </w:r>
    </w:p>
    <w:p>
      <w:pPr>
        <w:pStyle w:val="BodyText"/>
      </w:pPr>
      <w:r>
        <w:t xml:space="preserve">The role of the physicist in this ecosystem is defined by access to state-of-the-art infrastructure. Beijing hosts several major scientific facilities, including synchrotron radiation light sources and supercomputing centers. These resources allow physicists to conduct experiments that were previously impossible, fostering an environment where innovation is rapid and interdisciplinary. The synergy between academia and industry in</w:t>
      </w:r>
      <w:r>
        <w:t xml:space="preserve"> </w:t>
      </w:r>
      <w:r>
        <w:rPr>
          <w:bCs/>
          <w:b/>
        </w:rPr>
        <w:t xml:space="preserve">China Beijing</w:t>
      </w:r>
      <w:r>
        <w:t xml:space="preserve"> </w:t>
      </w:r>
      <w:r>
        <w:t xml:space="preserve">ensures that the insights of a</w:t>
      </w:r>
      <w:r>
        <w:t xml:space="preserve"> </w:t>
      </w:r>
      <w:r>
        <w:rPr>
          <w:bCs/>
          <w:b/>
        </w:rPr>
        <w:t xml:space="preserve">Physicist</w:t>
      </w:r>
    </w:p>
    <w:bookmarkEnd w:id="22"/>
    <w:bookmarkStart w:id="23" w:name="X21a000bc7b9d285cf6ce4e0011020536ee510e4"/>
    <w:p>
      <w:pPr>
        <w:pStyle w:val="Heading2"/>
      </w:pPr>
      <w:r>
        <w:t xml:space="preserve">IV. Key Areas of Contribution: Quantum and Energy Physics</w:t>
      </w:r>
    </w:p>
    <w:p>
      <w:pPr>
        <w:pStyle w:val="FirstParagraph"/>
      </w:pPr>
      <w:r>
        <w:t xml:space="preserve">In the realm of quantum physics, physicists in</w:t>
      </w:r>
      <w:r>
        <w:t xml:space="preserve"> </w:t>
      </w:r>
      <w:r>
        <w:rPr>
          <w:bCs/>
          <w:b/>
        </w:rPr>
        <w:t xml:space="preserve">China Beijing</w:t>
      </w:r>
      <w:r>
        <w:t xml:space="preserve"> </w:t>
      </w:r>
      <w:r>
        <w:t xml:space="preserve">have achieved global prominence. The development of the Micius satellite, a world-leading quantum communication experiment, was heavily supported by research teams based in Beijing. Here, the physicist acts not just as a researcher but as a pioneer of future communication security standards. This project exemplifies how</w:t>
      </w:r>
      <w:r>
        <w:t xml:space="preserve"> </w:t>
      </w:r>
      <w:r>
        <w:rPr>
          <w:bCs/>
          <w:b/>
        </w:rPr>
        <w:t xml:space="preserve">China Beijing</w:t>
      </w:r>
      <w:r>
        <w:t xml:space="preserve"> </w:t>
      </w:r>
      <w:r>
        <w:t xml:space="preserve">leverages its brightest minds to secure technological sovereignty.</w:t>
      </w:r>
    </w:p>
    <w:p>
      <w:pPr>
        <w:pStyle w:val="BodyText"/>
      </w:pPr>
      <w:r>
        <w:t xml:space="preserve">Similarly, in the field of energy physics, specifically nuclear fusion research, physicists in Beijing are contributing to the development of next-generation power sources. The Experimental Advanced Superconducting Tokamak (EAST), often referred to as "Artificial Sun," is a testament to the capabilities of</w:t>
      </w:r>
      <w:r>
        <w:t xml:space="preserve"> </w:t>
      </w:r>
      <w:r>
        <w:rPr>
          <w:bCs/>
          <w:b/>
        </w:rPr>
        <w:t xml:space="preserve">Physicist</w:t>
      </w:r>
      <w:r>
        <w:t xml:space="preserve">s within</w:t>
      </w:r>
      <w:r>
        <w:t xml:space="preserve"> </w:t>
      </w:r>
      <w:r>
        <w:rPr>
          <w:bCs/>
          <w:b/>
        </w:rPr>
        <w:t xml:space="preserve">China Beijing</w:t>
      </w:r>
      <w:r>
        <w:t xml:space="preserve">. These researchers are tasked with solving some of the most complex problems in energy sustainability, demonstrating that their work has direct implications for global environmental challenges.</w:t>
      </w:r>
    </w:p>
    <w:bookmarkEnd w:id="23"/>
    <w:bookmarkStart w:id="24" w:name="v.-challenges-and-ethical-considerations"/>
    <w:p>
      <w:pPr>
        <w:pStyle w:val="Heading2"/>
      </w:pPr>
      <w:r>
        <w:t xml:space="preserve">V. Challenges and Ethical Considerations</w:t>
      </w:r>
    </w:p>
    <w:p>
      <w:pPr>
        <w:pStyle w:val="FirstParagraph"/>
      </w:pPr>
      <w:r>
        <w:t xml:space="preserve">Despite significant advancements, the role of the physicist in</w:t>
      </w:r>
      <w:r>
        <w:t xml:space="preserve"> </w:t>
      </w:r>
      <w:r>
        <w:rPr>
          <w:bCs/>
          <w:b/>
        </w:rPr>
        <w:t xml:space="preserve">China Beijing</w:t>
      </w:r>
      <w:r>
        <w:t xml:space="preserve"> </w:t>
      </w:r>
      <w:r>
        <w:t xml:space="preserve">is not without challenges. There is an ongoing debate regarding the balance between state-directed research goals and academic freedom. Critics argue that excessive focus on applied outcomes may hinder fundamental discoveries that do not have immediate commercial value. Furthermore, as</w:t>
      </w:r>
      <w:r>
        <w:t xml:space="preserve"> </w:t>
      </w:r>
      <w:r>
        <w:rPr>
          <w:bCs/>
          <w:b/>
        </w:rPr>
        <w:t xml:space="preserve">Physicist</w:t>
      </w:r>
      <w:r>
        <w:t xml:space="preserve">s in Beijing increasingly collaborate internationally, issues of intellectual property rights and data security become paramount.</w:t>
      </w:r>
    </w:p>
    <w:p>
      <w:pPr>
        <w:pStyle w:val="BodyText"/>
      </w:pPr>
      <w:r>
        <w:t xml:space="preserve">The global perception of science in</w:t>
      </w:r>
      <w:r>
        <w:t xml:space="preserve"> </w:t>
      </w:r>
      <w:r>
        <w:rPr>
          <w:bCs/>
          <w:b/>
        </w:rPr>
        <w:t xml:space="preserve">China Beijing</w:t>
      </w:r>
      <w:r>
        <w:t xml:space="preserve"> </w:t>
      </w:r>
      <w:r>
        <w:t xml:space="preserve">is also evolving. International collaborations are essential for the progress of physics, yet geopolitical tensions can hinder the free exchange of ideas. Physicists must navigate these political currents while maintaining scientific integrity. This adds a layer of complexity to their role, requiring them to be not only scientists but also diplomatic ambassadors of science.</w:t>
      </w:r>
    </w:p>
    <w:bookmarkEnd w:id="24"/>
    <w:bookmarkStart w:id="25" w:name="X7ac0955b650a3ec9d0adf3d75d861a040328b1c"/>
    <w:p>
      <w:pPr>
        <w:pStyle w:val="Heading2"/>
      </w:pPr>
      <w:r>
        <w:t xml:space="preserve">VI. Conclusion: The Future Role in</w:t>
      </w:r>
      <w:r>
        <w:t xml:space="preserve"> </w:t>
      </w:r>
      <w:r>
        <w:rPr>
          <w:bCs/>
          <w:b/>
        </w:rPr>
        <w:t xml:space="preserve">China Beijing</w:t>
      </w:r>
    </w:p>
    <w:p>
      <w:pPr>
        <w:pStyle w:val="FirstParagraph"/>
      </w:pPr>
      <w:r>
        <w:t xml:space="preserve">In conclusion, the physicist in</w:t>
      </w:r>
      <w:r>
        <w:t xml:space="preserve"> </w:t>
      </w:r>
      <w:r>
        <w:rPr>
          <w:bCs/>
          <w:b/>
        </w:rPr>
        <w:t xml:space="preserve">China Beijing</w:t>
      </w:r>
    </w:p>
    <w:p>
      <w:pPr>
        <w:pStyle w:val="BodyText"/>
      </w:pPr>
      <w:r>
        <w:t xml:space="preserve">China Beijing</w:t>
      </w:r>
      <w:r>
        <w:t xml:space="preserve"> </w:t>
      </w:r>
      <w:r>
        <w:t xml:space="preserve">has created an environment where physics can drive economic growth and social progress.</w:t>
      </w:r>
    </w:p>
    <w:p>
      <w:pPr>
        <w:pStyle w:val="BodyText"/>
      </w:pPr>
      <w:r>
        <w:t xml:space="preserve">Looking forward, the continued success of</w:t>
      </w:r>
      <w:r>
        <w:t xml:space="preserve"> </w:t>
      </w:r>
      <w:r>
        <w:rPr>
          <w:bCs/>
          <w:b/>
        </w:rPr>
        <w:t xml:space="preserve">Physicist</w:t>
      </w:r>
    </w:p>
    <w:p>
      <w:pPr>
        <w:pStyle w:val="BodyText"/>
      </w:pPr>
      <w:r>
        <w:t xml:space="preserve">s in this region will depend on their ability to foster international cooperation while addressing domestic challenges. As</w:t>
      </w:r>
      <w:r>
        <w:t xml:space="preserve"> </w:t>
      </w:r>
      <w:r>
        <w:rPr>
          <w:bCs/>
          <w:b/>
        </w:rPr>
        <w:t xml:space="preserve">China Beijing</w:t>
      </w:r>
      <w:r>
        <w:t xml:space="preserve"> </w:t>
      </w:r>
      <w:r>
        <w:t xml:space="preserve">aims to become a global center for science and technology, the physicist must remain adaptable, innovative, and ethically grounded. This Term Paper asserts that the physicist is not merely an observer of nature but an active shaper of the future in</w:t>
      </w:r>
      <w:r>
        <w:t xml:space="preserve"> </w:t>
      </w:r>
      <w:r>
        <w:rPr>
          <w:bCs/>
          <w:b/>
        </w:rPr>
        <w:t xml:space="preserve">China Beijing</w:t>
      </w:r>
      <w:r>
        <w:t xml:space="preserve">, driving humanity toward new frontiers of knowledge.</w:t>
      </w:r>
    </w:p>
    <w:p>
      <w:pPr>
        <w:pStyle w:val="BodyText"/>
      </w:pPr>
      <w:r>
        <w:t xml:space="preserve">The synergy between individual scientific curiosity and national ambition defines this unique landscape. As long as</w:t>
      </w:r>
      <w:r>
        <w:t xml:space="preserve"> </w:t>
      </w:r>
      <w:r>
        <w:rPr>
          <w:bCs/>
          <w:b/>
        </w:rPr>
        <w:t xml:space="preserve">China Beijing</w:t>
      </w:r>
      <w:r>
        <w:t xml:space="preserve"> </w:t>
      </w:r>
    </w:p>
    <w:p>
      <w:r>
        <w:pict>
          <v:rect style="width:0;height:1.5pt" o:hralign="center" o:hrstd="t" o:hr="t"/>
        </w:pict>
      </w:r>
    </w:p>
    <w:p>
      <w:pPr>
        <w:pStyle w:val="FirstParagraph"/>
      </w:pPr>
      <w:r>
        <w:rPr>
          <w:iCs/>
          <w:i/>
        </w:rPr>
        <w:t xml:space="preserve">This Term Paper was prepared in compliance with academic standards for analysis within</w:t>
      </w:r>
      <w:r>
        <w:rPr>
          <w:iCs/>
          <w:i/>
        </w:rPr>
        <w:t xml:space="preserve"> </w:t>
      </w:r>
      <w:r>
        <w:rPr>
          <w:bCs/>
          <w:b/>
          <w:iCs/>
          <w:i/>
        </w:rPr>
        <w:t xml:space="preserve">China Beijing</w:t>
      </w:r>
      <w:r>
        <w:rPr>
          <w:iCs/>
          <w:i/>
        </w:rPr>
        <w:t xml:space="preserve">. All references to the role of the</w:t>
      </w:r>
      <w:r>
        <w:rPr>
          <w:iCs/>
          <w:i/>
        </w:rPr>
        <w:t xml:space="preserve"> </w:t>
      </w:r>
      <w:r>
        <w:rPr>
          <w:bCs/>
          <w:b/>
          <w:iCs/>
          <w:i/>
        </w:rPr>
        <w:t xml:space="preserve">Physicist</w:t>
      </w:r>
      <w:r>
        <w:rPr>
          <w:iCs/>
          <w:i/>
        </w:rPr>
        <w:t xml:space="preserve">s are contextualized within this specific geographic and political framework.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Physicists in Contemporary China, Beijing</dc:title>
  <dc:creator/>
  <cp:keywords/>
  <dcterms:created xsi:type="dcterms:W3CDTF">2026-07-29T10:56:13Z</dcterms:created>
  <dcterms:modified xsi:type="dcterms:W3CDTF">2026-07-29T10:56:13Z</dcterms:modified>
</cp:coreProperties>
</file>

<file path=docProps/custom.xml><?xml version="1.0" encoding="utf-8"?>
<Properties xmlns="http://schemas.openxmlformats.org/officeDocument/2006/custom-properties" xmlns:vt="http://schemas.openxmlformats.org/officeDocument/2006/docPropsVTypes"/>
</file>