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Colombia</w:t>
      </w:r>
      <w:r>
        <w:t xml:space="preserve"> </w:t>
      </w:r>
      <w:r>
        <w:t xml:space="preserve">Bogotá</w:t>
      </w:r>
    </w:p>
    <w:bookmarkStart w:id="28" w:name="X72db08317424ab1683ddf815476ff9a70a09c46"/>
    <w:p>
      <w:pPr>
        <w:pStyle w:val="Heading1"/>
      </w:pPr>
      <w:r>
        <w:t xml:space="preserve">The Role and Impact of the Physicist in the Context of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Physics and National Development</w:t>
      </w:r>
      <w:r>
        <w:br/>
      </w:r>
      <w:r>
        <w:rPr>
          <w:bCs/>
          <w:b/>
        </w:rPr>
        <w:t xml:space="preserve">Institutional Context:</w:t>
      </w:r>
      <w:r>
        <w:t xml:space="preserve"> </w:t>
      </w:r>
      <w:r>
        <w:t xml:space="preserve">Academic Term Paper</w:t>
      </w:r>
    </w:p>
    <w:bookmarkStart w:id="20" w:name="i.-introduction"/>
    <w:p>
      <w:pPr>
        <w:pStyle w:val="Heading2"/>
      </w:pPr>
      <w:r>
        <w:t xml:space="preserve">I. Introduction</w:t>
      </w:r>
    </w:p>
    <w:p>
      <w:pPr>
        <w:pStyle w:val="FirstParagraph"/>
      </w:pPr>
      <w:r>
        <w:t xml:space="preserve">The discipline of physics stands as the fundamental pillar upon which modern technological advancement, scientific understanding, and industrial innovation are built. It is the study of matter, energy, and the interaction between them. However, the role of a</w:t>
      </w:r>
      <w:r>
        <w:t xml:space="preserve"> </w:t>
      </w:r>
      <w:r>
        <w:rPr>
          <w:bCs/>
          <w:b/>
        </w:rPr>
        <w:t xml:space="preserve">Physicist</w:t>
      </w:r>
      <w:r>
        <w:t xml:space="preserve"> </w:t>
      </w:r>
      <w:r>
        <w:t xml:space="preserve">extends far beyond theoretical abstraction or laboratory experiments; it encompasses a critical societal function that drives national development. In the specific context of</w:t>
      </w:r>
      <w:r>
        <w:t xml:space="preserve"> </w:t>
      </w:r>
      <w:r>
        <w:rPr>
          <w:bCs/>
          <w:b/>
        </w:rPr>
        <w:t xml:space="preserve">Colombia Bogotá</w:t>
      </w:r>
      <w:r>
        <w:t xml:space="preserve">, as both a developing nation and its capital city, the application of physics is pivotal for addressing unique regional challenges related to energy, telecommunications, transportation, and environmental sustainability. This term paper explores the multifaceted role of physicists in Colombia's capital city, analyzing how their expertise contributes to economic growth, educational advancement, and social equity.</w:t>
      </w:r>
    </w:p>
    <w:bookmarkEnd w:id="20"/>
    <w:bookmarkStart w:id="21" w:name="Xff4e6e1d3fe451549878398d1af80f76be5953c"/>
    <w:p>
      <w:pPr>
        <w:pStyle w:val="Heading2"/>
      </w:pPr>
      <w:r>
        <w:t xml:space="preserve">II. The Professional Identity of the Physicist</w:t>
      </w:r>
    </w:p>
    <w:p>
      <w:pPr>
        <w:pStyle w:val="FirstParagraph"/>
      </w:pPr>
      <w:r>
        <w:t xml:space="preserve">To understand the contribution of a</w:t>
      </w:r>
      <w:r>
        <w:t xml:space="preserve"> </w:t>
      </w:r>
      <w:r>
        <w:rPr>
          <w:bCs/>
          <w:b/>
        </w:rPr>
        <w:t xml:space="preserve">Physicist</w:t>
      </w:r>
      <w:r>
        <w:t xml:space="preserve">, one must first define the scope of their profession. A physicist is a scientist who specializes in the field of physics, which encompasses phenomena such as gravity, electromagnetism, and thermodynamics. Unlike other scientists who may focus on biological or chemical systems exclusively, physicists are trained to develop mathematical models that describe the fundamental laws of nature. In Colombia Bogotá, this rigorous training has evolved from purely academic pursuits to applied sciences that solve real-world problems.</w:t>
      </w:r>
    </w:p>
    <w:p>
      <w:pPr>
        <w:pStyle w:val="BodyText"/>
      </w:pPr>
      <w:r>
        <w:t xml:space="preserve">The modern physicist possesses a versatile skill set, including advanced data analysis, computational modeling, and problem-solving abilities. These skills are highly transferable to industries such as finance (quantitative analysis), technology (software engineering and AI), and healthcare (medical physics). In the context of</w:t>
      </w:r>
      <w:r>
        <w:t xml:space="preserve"> </w:t>
      </w:r>
      <w:r>
        <w:rPr>
          <w:bCs/>
          <w:b/>
        </w:rPr>
        <w:t xml:space="preserve">Colombia Bogotá</w:t>
      </w:r>
      <w:r>
        <w:t xml:space="preserve">, where the service sector and tech industry are rapidly expanding, physicists are increasingly finding roles outside traditional academia, thereby diversifying their impact on society.</w:t>
      </w:r>
    </w:p>
    <w:bookmarkEnd w:id="21"/>
    <w:bookmarkStart w:id="22" w:name="X24db95fe2dfb73beefbe09f96ae7995a6e4a3f1"/>
    <w:p>
      <w:pPr>
        <w:pStyle w:val="Heading2"/>
      </w:pPr>
      <w:r>
        <w:t xml:space="preserve">III. Energy Infrastructure and Sustainability in Colombia Bogotá</w:t>
      </w:r>
    </w:p>
    <w:p>
      <w:pPr>
        <w:pStyle w:val="FirstParagraph"/>
      </w:pPr>
      <w:r>
        <w:rPr>
          <w:bCs/>
          <w:b/>
        </w:rPr>
        <w:t xml:space="preserve">Colombia Bogotá</w:t>
      </w:r>
      <w:r>
        <w:t xml:space="preserve"> </w:t>
      </w:r>
      <w:r>
        <w:t xml:space="preserve">is located in a region with significant hydroelectric potential, yet it faces ongoing challenges regarding energy distribution and the transition to renewable sources. Physicists play a crucial role in optimizing these systems. Through the application of thermodynamics and electrical engineering principles, physicists work on improving the efficiency of power grids that supply electricity to millions of residents in Bogotá.</w:t>
      </w:r>
    </w:p>
    <w:p>
      <w:pPr>
        <w:pStyle w:val="BodyText"/>
      </w:pPr>
      <w:r>
        <w:t xml:space="preserve">Furthermore, as Colombia commits to reducing its carbon footprint,</w:t>
      </w:r>
      <w:r>
        <w:t xml:space="preserve"> </w:t>
      </w:r>
      <w:r>
        <w:rPr>
          <w:bCs/>
          <w:b/>
        </w:rPr>
        <w:t xml:space="preserve">Physicist</w:t>
      </w:r>
      <w:r>
        <w:t xml:space="preserve">s are at the forefront of researching solar and wind energy technologies. In</w:t>
      </w:r>
      <w:r>
        <w:t xml:space="preserve"> </w:t>
      </w:r>
      <w:r>
        <w:rPr>
          <w:bCs/>
          <w:b/>
        </w:rPr>
        <w:t xml:space="preserve">Colombia Bogotá</w:t>
      </w:r>
      <w:r>
        <w:t xml:space="preserve">, urban planning initiatives require precise meteorological data and physical modeling to determine the optimal placement of solar panels on buildings. Physicists contribute to these efforts by analyzing radiation patterns, material properties for photovoltaic cells, and grid integration strategies. Their work is essential for ensuring that the capital city can sustain its growing population with clean, reliable energy.</w:t>
      </w:r>
    </w:p>
    <w:bookmarkEnd w:id="22"/>
    <w:bookmarkStart w:id="23" w:name="Xeb66e87d33f1106f9b50d8a90701830ca17de85"/>
    <w:p>
      <w:pPr>
        <w:pStyle w:val="Heading2"/>
      </w:pPr>
      <w:r>
        <w:t xml:space="preserve">IV. Telecommunications and Digital Infrastructure</w:t>
      </w:r>
    </w:p>
    <w:p>
      <w:pPr>
        <w:pStyle w:val="FirstParagraph"/>
      </w:pPr>
      <w:r>
        <w:t xml:space="preserve">The digital divide remains a challenge in many parts of Colombia, but</w:t>
      </w:r>
      <w:r>
        <w:t xml:space="preserve"> </w:t>
      </w:r>
      <w:r>
        <w:rPr>
          <w:bCs/>
          <w:b/>
        </w:rPr>
        <w:t xml:space="preserve">Colombia Bogotá</w:t>
      </w:r>
      <w:r>
        <w:t xml:space="preserve">, as the economic hub, is pushing for high-speed connectivity. The field of electromagnetism and quantum mechanics is fundamental to the development of telecommunications infrastructure.</w:t>
      </w:r>
      <w:r>
        <w:t xml:space="preserve"> </w:t>
      </w:r>
      <w:r>
        <w:rPr>
          <w:bCs/>
          <w:b/>
        </w:rPr>
        <w:t xml:space="preserve">Physicist</w:t>
      </w:r>
      <w:r>
        <w:t xml:space="preserve">s are involved in designing and maintaining fiber-optic networks, satellite communications, and 5G technologies that form the backbone of modern communication.</w:t>
      </w:r>
    </w:p>
    <w:p>
      <w:pPr>
        <w:pStyle w:val="BodyText"/>
      </w:pPr>
      <w:r>
        <w:t xml:space="preserve">In Bogotá, where traffic congestion hampers economic productivity, advanced telematics systems rely on complex physical principles to manage data flow. Physicists contribute to the development of sensors and IoT (Internet of Things) devices that monitor air quality, traffic patterns, and infrastructure health. This application of physics directly improves the quality of life for citizens by providing real-time data that urban planners can use to make informed decisions.</w:t>
      </w:r>
    </w:p>
    <w:bookmarkEnd w:id="23"/>
    <w:bookmarkStart w:id="24" w:name="X2767e0d76a46a688075e5a95c4daa9a9801f5d0"/>
    <w:p>
      <w:pPr>
        <w:pStyle w:val="Heading2"/>
      </w:pPr>
      <w:r>
        <w:t xml:space="preserve">V. Educational Development and Research Capacity</w:t>
      </w:r>
    </w:p>
    <w:p>
      <w:pPr>
        <w:pStyle w:val="FirstParagraph"/>
      </w:pPr>
      <w:r>
        <w:t xml:space="preserve">A central mission for any</w:t>
      </w:r>
      <w:r>
        <w:t xml:space="preserve"> </w:t>
      </w:r>
      <w:r>
        <w:rPr>
          <w:bCs/>
          <w:b/>
        </w:rPr>
        <w:t xml:space="preserve">Physicist</w:t>
      </w:r>
      <w:r>
        <w:t xml:space="preserve"> </w:t>
      </w:r>
      <w:r>
        <w:t xml:space="preserve">in a developing nation is education. In</w:t>
      </w:r>
      <w:r>
        <w:t xml:space="preserve"> </w:t>
      </w:r>
      <w:r>
        <w:rPr>
          <w:bCs/>
          <w:b/>
        </w:rPr>
        <w:t xml:space="preserve">Colombia Bogotá</w:t>
      </w:r>
      <w:r>
        <w:t xml:space="preserve">, universities such as the National University of Colombia (UNAL) and the Los Andes University are centers of excellence where physicists train the next generation of scientists and engineers. The presence of strong physics programs helps foster a culture of critical thinking and analytical reasoning among students.</w:t>
      </w:r>
    </w:p>
    <w:p>
      <w:pPr>
        <w:pStyle w:val="BodyText"/>
      </w:pPr>
      <w:r>
        <w:t xml:space="preserve">Moreover, researchers in</w:t>
      </w:r>
      <w:r>
        <w:t xml:space="preserve"> </w:t>
      </w:r>
      <w:r>
        <w:rPr>
          <w:bCs/>
          <w:b/>
        </w:rPr>
        <w:t xml:space="preserve">Colombia Bogotá</w:t>
      </w:r>
      <w:r>
        <w:t xml:space="preserve"> </w:t>
      </w:r>
      <w:r>
        <w:t xml:space="preserve">are increasingly engaging in international collaborations. From studying particle physics to exploring astrophysics, Colombian physicists are contributing to global knowledge bases. This international recognition enhances the scientific prestige of</w:t>
      </w:r>
      <w:r>
        <w:t xml:space="preserve"> </w:t>
      </w:r>
      <w:r>
        <w:rPr>
          <w:bCs/>
          <w:b/>
        </w:rPr>
        <w:t xml:space="preserve">Colombia Bogotá</w:t>
      </w:r>
      <w:r>
        <w:t xml:space="preserve">, attracting foreign investment and academic exchange programs. The work of these physicists serves as a powerful inspiration for young people in marginalized communities, demonstrating that scientific achievement is attainable regardless of socioeconomic background.</w:t>
      </w:r>
    </w:p>
    <w:bookmarkEnd w:id="24"/>
    <w:bookmarkStart w:id="25" w:name="vi.-healthcare-and-medical-physics"/>
    <w:p>
      <w:pPr>
        <w:pStyle w:val="Heading2"/>
      </w:pPr>
      <w:r>
        <w:t xml:space="preserve">VI. Healthcare and Medical Physics</w:t>
      </w:r>
    </w:p>
    <w:p>
      <w:pPr>
        <w:pStyle w:val="FirstParagraph"/>
      </w:pPr>
      <w:r>
        <w:t xml:space="preserve">The application of physics in healthcare, known as medical physics, is another critical area where</w:t>
      </w:r>
      <w:r>
        <w:t xml:space="preserve"> </w:t>
      </w:r>
      <w:r>
        <w:rPr>
          <w:bCs/>
          <w:b/>
        </w:rPr>
        <w:t xml:space="preserve">Physicist</w:t>
      </w:r>
      <w:r>
        <w:t xml:space="preserve">s make a tangible difference. In hospitals across</w:t>
      </w:r>
      <w:r>
        <w:t xml:space="preserve"> </w:t>
      </w:r>
      <w:r>
        <w:rPr>
          <w:bCs/>
          <w:b/>
        </w:rPr>
        <w:t xml:space="preserve">Colombia Bogotá</w:t>
      </w:r>
      <w:r>
        <w:t xml:space="preserve">, medical physicists ensure the safety and efficacy of diagnostic imaging technologies such as X-rays, MRI (Magnetic Resonance Imaging), and CT scans. They also play a vital role in radiation therapy for cancer treatment, calculating precise doses to maximize tumor destruction while minimizing damage to healthy tissue.</w:t>
      </w:r>
    </w:p>
    <w:p>
      <w:pPr>
        <w:pStyle w:val="BodyText"/>
      </w:pPr>
      <w:r>
        <w:t xml:space="preserve">This specialized branch of physics requires a deep understanding of biological interactions with ionizing radiation. In</w:t>
      </w:r>
      <w:r>
        <w:t xml:space="preserve"> </w:t>
      </w:r>
      <w:r>
        <w:rPr>
          <w:bCs/>
          <w:b/>
        </w:rPr>
        <w:t xml:space="preserve">Colombia Bogotá</w:t>
      </w:r>
      <w:r>
        <w:t xml:space="preserve">, where access to advanced healthcare is expanding but still faces logistical challenges, the expertise of medical physicists is indispensable for maintaining high standards of patient care and public health.</w:t>
      </w:r>
    </w:p>
    <w:bookmarkEnd w:id="25"/>
    <w:bookmarkStart w:id="26" w:name="vii.-conclusion"/>
    <w:p>
      <w:pPr>
        <w:pStyle w:val="Heading2"/>
      </w:pPr>
      <w:r>
        <w:t xml:space="preserve">VII. Conclusion</w:t>
      </w:r>
    </w:p>
    <w:p>
      <w:pPr>
        <w:pStyle w:val="FirstParagraph"/>
      </w:pPr>
      <w:r>
        <w:t xml:space="preserve">In conclusion, the role of a</w:t>
      </w:r>
      <w:r>
        <w:t xml:space="preserve"> </w:t>
      </w:r>
      <w:r>
        <w:rPr>
          <w:bCs/>
          <w:b/>
        </w:rPr>
        <w:t xml:space="preserve">Physicist</w:t>
      </w:r>
      <w:r>
        <w:t xml:space="preserve"> </w:t>
      </w:r>
      <w:r>
        <w:t xml:space="preserve">in</w:t>
      </w:r>
      <w:r>
        <w:t xml:space="preserve"> </w:t>
      </w:r>
      <w:r>
        <w:rPr>
          <w:bCs/>
          <w:b/>
        </w:rPr>
        <w:t xml:space="preserve">Colombia Bogotá</w:t>
      </w:r>
      <w:r>
        <w:t xml:space="preserve"> </w:t>
      </w:r>
      <w:r>
        <w:t xml:space="preserve">is dynamic and indispensable. From optimizing energy grids and advancing telecommunications to educating future leaders and improving healthcare outcomes, physicists are integral to the nation's development trajectory. As</w:t>
      </w:r>
      <w:r>
        <w:t xml:space="preserve"> </w:t>
      </w:r>
      <w:r>
        <w:rPr>
          <w:bCs/>
          <w:b/>
        </w:rPr>
        <w:t xml:space="preserve">Colombia Bogotá</w:t>
      </w:r>
      <w:r>
        <w:t xml:space="preserve"> </w:t>
      </w:r>
      <w:r>
        <w:t xml:space="preserve">continues to grow as a metropolitan center of commerce, culture, and innovation, the demand for scientific expertise will only increase.</w:t>
      </w:r>
    </w:p>
    <w:p>
      <w:pPr>
        <w:pStyle w:val="BodyText"/>
      </w:pPr>
      <w:r>
        <w:t xml:space="preserve">The integration of physics into everyday policy-making and industrial practice ensures that solutions are not only theoretically sound but also practically viable. By investing in physics education and research infrastructure in</w:t>
      </w:r>
      <w:r>
        <w:t xml:space="preserve"> </w:t>
      </w:r>
      <w:r>
        <w:rPr>
          <w:bCs/>
          <w:b/>
        </w:rPr>
        <w:t xml:space="preserve">Colombia Bogotá</w:t>
      </w:r>
      <w:r>
        <w:t xml:space="preserve">, society invests in its own future stability, technological sovereignty, and overall quality of life. The physicist, therefore, is not merely an observer of the universe but an active architect of a sustainable and prosperous society.</w:t>
      </w:r>
    </w:p>
    <w:bookmarkEnd w:id="26"/>
    <w:bookmarkStart w:id="27" w:name="viii.-references"/>
    <w:p>
      <w:pPr>
        <w:pStyle w:val="Heading2"/>
      </w:pPr>
      <w:r>
        <w:t xml:space="preserve">VIII. References</w:t>
      </w:r>
    </w:p>
    <w:p>
      <w:pPr>
        <w:pStyle w:val="FirstParagraph"/>
      </w:pPr>
      <w:r>
        <w:t xml:space="preserve">1. Ministerio de Ciencias y Tecnología de Colombia. "Plan Nacional Decenal de Ciencia, Tecnología e Innovación 2018-2028." Bogotá: Minciencias, 2019.</w:t>
      </w:r>
    </w:p>
    <w:p>
      <w:pPr>
        <w:pStyle w:val="BodyText"/>
      </w:pPr>
      <w:r>
        <w:t xml:space="preserve">2. Universidad Nacional de Colombia. "Faculty of Sciences: Physics Department Annual Report." Bogotá: UNAL Press, 2021.</w:t>
      </w:r>
    </w:p>
    <w:p>
      <w:pPr>
        <w:pStyle w:val="BodyText"/>
      </w:pPr>
      <w:r>
        <w:t xml:space="preserve">3. Instituto Colombiano de Normas Técnicas y Certificación (ICONTEC). "Standards in Energy Efficiency and Renewable Sources." Bogotá: ICONTEC, 2020.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Physicist in the Context of Colombia Bogotá</dc:title>
  <dc:creator/>
  <dc:language>en</dc:language>
  <cp:keywords/>
  <dcterms:created xsi:type="dcterms:W3CDTF">2026-07-29T08:36:55Z</dcterms:created>
  <dcterms:modified xsi:type="dcterms:W3CDTF">2026-07-29T08:36:55Z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