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Kyoto</w:t>
      </w:r>
    </w:p>
    <w:bookmarkStart w:id="27" w:name="X5992e18842fca6d84b2b83c38c092e9ee4926af"/>
    <w:p>
      <w:pPr>
        <w:pStyle w:val="Heading1"/>
      </w:pPr>
      <w:r>
        <w:t xml:space="preserve">The Physicist in the Context of Japan, Kyoto:</w:t>
      </w:r>
      <w:r>
        <w:br/>
      </w:r>
      <w:r>
        <w:t xml:space="preserve">A Term Paper on Scientific Heritage and Modern Innovation</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w:t>
      </w:r>
      <w:r>
        <w:br/>
      </w:r>
      <w:r>
        <w:rPr>
          <w:bCs/>
          <w:b/>
        </w:rPr>
        <w:t xml:space="preserve">Institutional Context:</w:t>
      </w:r>
      <w:r>
        <w:t xml:space="preserve"> </w:t>
      </w:r>
      <w:r>
        <w:t xml:space="preserve">Academic Review for Kyoto Research Initiatives</w:t>
      </w:r>
    </w:p>
    <w:bookmarkStart w:id="20" w:name="i.-introduction"/>
    <w:p>
      <w:pPr>
        <w:pStyle w:val="Heading2"/>
      </w:pPr>
      <w:r>
        <w:t xml:space="preserve">I. Introduction</w:t>
      </w:r>
    </w:p>
    <w:p>
      <w:pPr>
        <w:pStyle w:val="FirstParagraph"/>
      </w:pPr>
      <w:r>
        <w:t xml:space="preserve">The intersection of tradition and modernity defines the cultural and intellectual landscape of</w:t>
      </w:r>
      <w:r>
        <w:t xml:space="preserve"> </w:t>
      </w:r>
      <w:r>
        <w:rPr>
          <w:bCs/>
          <w:b/>
        </w:rPr>
        <w:t xml:space="preserve">Japon, Kyoto</w:t>
      </w:r>
      <w:r>
        <w:t xml:space="preserve">. While often celebrated globally for its serene temples, ancient rituals, and preservation of Heian-era aesthetics, Kyoto has historically served as a crucible for scientific advancement. At the heart of this scientific inquiry stands the figure of the</w:t>
      </w:r>
      <w:r>
        <w:t xml:space="preserve"> </w:t>
      </w:r>
      <w:r>
        <w:rPr>
          <w:bCs/>
          <w:b/>
        </w:rPr>
        <w:t xml:space="preserve">Physicist</w:t>
      </w:r>
      <w:r>
        <w:t xml:space="preserve">. This term paper explores the role of the physicist within this specific geographic and cultural context. It examines how Kyoto’s unique academic infrastructure, particularly through its renowned institutions like Kyoto University, has shaped modern physics. Furthermore, it analyzes how a</w:t>
      </w:r>
      <w:r>
        <w:t xml:space="preserve"> </w:t>
      </w:r>
      <w:r>
        <w:rPr>
          <w:bCs/>
          <w:b/>
        </w:rPr>
        <w:t xml:space="preserve">physicist</w:t>
      </w:r>
      <w:r>
        <w:t xml:space="preserve"> </w:t>
      </w:r>
      <w:r>
        <w:t xml:space="preserve">operating in</w:t>
      </w:r>
      <w:r>
        <w:t xml:space="preserve"> </w:t>
      </w:r>
      <w:r>
        <w:rPr>
          <w:bCs/>
          <w:b/>
        </w:rPr>
        <w:t xml:space="preserve">Japon, Kyoto</w:t>
      </w:r>
      <w:r>
        <w:t xml:space="preserve">, navigates the balance between rigorous empirical observation—a core tenet of physics—and the philosophical depth inherent in Japanese aesthetics and Zen Buddhism. This paper argues that the environment of Kyoto provides a distinct epistemological framework for understanding physical reality, blending quantitative precision with qualitative insight.</w:t>
      </w:r>
    </w:p>
    <w:bookmarkEnd w:id="20"/>
    <w:bookmarkStart w:id="21" w:name="X53dcfb31c864e22010f863eea1db911ba2ad762"/>
    <w:p>
      <w:pPr>
        <w:pStyle w:val="Heading2"/>
      </w:pPr>
      <w:r>
        <w:t xml:space="preserve">II. Historical Foundations: The Rise of Physics in Kyoto</w:t>
      </w:r>
    </w:p>
    <w:p>
      <w:pPr>
        <w:pStyle w:val="FirstParagraph"/>
      </w:pPr>
      <w:r>
        <w:t xml:space="preserve">To understand the contemporary role of the physicist, one must first look to the historical foundations laid during the Meiji Restoration and subsequent periods.</w:t>
      </w:r>
      <w:r>
        <w:t xml:space="preserve"> </w:t>
      </w:r>
      <w:r>
        <w:rPr>
          <w:bCs/>
          <w:b/>
        </w:rPr>
        <w:t xml:space="preserve">Japon, Kyoto</w:t>
      </w:r>
      <w:r>
        <w:t xml:space="preserve">, was not merely a political capital but also an intellectual hub where Western scientific methodologies were eagerly adopted and adapted. The establishment of Imperial University (later Kyoto University) in 1897 marked a pivotal moment for physics in the region. Unlike Tokyo, which often focused on engineering applications and state-building, Kyoto cultivated a culture of theoretical inquiry and fundamental research.</w:t>
      </w:r>
    </w:p>
    <w:p>
      <w:pPr>
        <w:pStyle w:val="BodyText"/>
      </w:pPr>
      <w:r>
        <w:t xml:space="preserve">In this era, the physicist was viewed not just as an engineer but as a philosopher of nature. The curriculum emphasized mathematical rigor alongside classical mechanics and electromagnetism. This historical precedent established a legacy where the physicist in</w:t>
      </w:r>
      <w:r>
        <w:t xml:space="preserve"> </w:t>
      </w:r>
      <w:r>
        <w:rPr>
          <w:bCs/>
          <w:b/>
        </w:rPr>
        <w:t xml:space="preserve">Japon, Kyoto</w:t>
      </w:r>
      <w:r>
        <w:t xml:space="preserve">, is expected to possess both technical mastery and broad intellectual curiosity. The early successes in spectroscopy and quantum theory laid the groundwork for future Nobel laureates who would emerge from this environment, reinforcing the prestige of physics within the academic community of Kyoto.</w:t>
      </w:r>
    </w:p>
    <w:bookmarkEnd w:id="21"/>
    <w:bookmarkStart w:id="22" w:name="X2d8995ffdfa4d32ce9b3a13556758a9ccd3ae25"/>
    <w:p>
      <w:pPr>
        <w:pStyle w:val="Heading2"/>
      </w:pPr>
      <w:r>
        <w:t xml:space="preserve">III. The Modern Physicist: Institutional Frameworks</w:t>
      </w:r>
    </w:p>
    <w:p>
      <w:pPr>
        <w:pStyle w:val="FirstParagraph"/>
      </w:pPr>
      <w:r>
        <w:t xml:space="preserve">In contemporary</w:t>
      </w:r>
      <w:r>
        <w:t xml:space="preserve"> </w:t>
      </w:r>
      <w:r>
        <w:rPr>
          <w:bCs/>
          <w:b/>
        </w:rPr>
        <w:t xml:space="preserve">Japon, Kyoto</w:t>
      </w:r>
      <w:r>
        <w:t xml:space="preserve">, the physicist operates within a highly sophisticated institutional framework. Kyoto University remains one of Asia’s leading centers for research in condensed matter physics, particle physics, and theoretical physics. The presence of specialized institutes, such as the Institute for Integrated Cell-Material Sciences (iCeMS) and various quantum computing initiatives, highlights the interdisciplinary nature of modern physical research.</w:t>
      </w:r>
    </w:p>
    <w:p>
      <w:pPr>
        <w:pStyle w:val="BodyText"/>
      </w:pPr>
      <w:r>
        <w:t xml:space="preserve">The modern physicist in this region is characterized by collaboration across boundaries. Whether working on superconducting materials or gravitational wave detection, researchers in Kyoto often engage with international teams while maintaining strong local ties. The academic culture encourages long-term basic research rather than short-term commercial gain, allowing physicists to pursue high-risk, high-reward theoretical questions. This freedom is critical for breakthroughs in understanding the fundamental laws of the universe, a pursuit that defines the identity of the physicist in</w:t>
      </w:r>
      <w:r>
        <w:t xml:space="preserve"> </w:t>
      </w:r>
      <w:r>
        <w:rPr>
          <w:bCs/>
          <w:b/>
        </w:rPr>
        <w:t xml:space="preserve">Japon, Kyoto</w:t>
      </w:r>
      <w:r>
        <w:t xml:space="preserve">.</w:t>
      </w:r>
    </w:p>
    <w:bookmarkEnd w:id="22"/>
    <w:bookmarkStart w:id="23" w:name="X5da168cd14b96e58bfcaa9f2b71f4dfa4d701a8"/>
    <w:p>
      <w:pPr>
        <w:pStyle w:val="Heading2"/>
      </w:pPr>
      <w:r>
        <w:t xml:space="preserve">IV. Epistemological Synergy: Physics and Zen Philosophy</w:t>
      </w:r>
    </w:p>
    <w:p>
      <w:pPr>
        <w:pStyle w:val="FirstParagraph"/>
      </w:pPr>
      <w:r>
        <w:t xml:space="preserve">A unique aspect of being a physicist in</w:t>
      </w:r>
      <w:r>
        <w:t xml:space="preserve"> </w:t>
      </w:r>
      <w:r>
        <w:rPr>
          <w:bCs/>
          <w:b/>
        </w:rPr>
        <w:t xml:space="preserve">Japon, Kyoto</w:t>
      </w:r>
      <w:r>
        <w:t xml:space="preserve">, is the proximity to Zen Buddhist traditions. Kyoto is home to thousands of temples, many associated with Rinzai Zen practice. While physics and religion are distinct domains, there exists a profound philosophical resonance between the two fields that influences the mindset of local scholars. The physicist’s quest for simplicity in natural laws—Einstein’s search for a unified theory or Feynman’s path integral formulation—mirrors the Zen pursuit of enlightenment through direct experience and intuition.</w:t>
      </w:r>
    </w:p>
    <w:p>
      <w:pPr>
        <w:pStyle w:val="BodyText"/>
      </w:pPr>
      <w:r>
        <w:t xml:space="preserve">This synergy does not imply that physics is religious, but rather that the cognitive environment of Kyoto fosters a specific type of thinking. The physicist here may be more inclined toward holistic views of systems and processes, reflecting the interconnectedness emphasized in East Asian philosophy. For instance, quantum entanglement, which defies classical notions of locality, often finds conceptual parallels in Buddhist ideas about the non-duality of observer and observed. Thus, the physicist in</w:t>
      </w:r>
      <w:r>
        <w:t xml:space="preserve"> </w:t>
      </w:r>
      <w:r>
        <w:rPr>
          <w:bCs/>
          <w:b/>
        </w:rPr>
        <w:t xml:space="preserve">Japon, Kyoto</w:t>
      </w:r>
      <w:r>
        <w:t xml:space="preserve">, benefits from a cultural backdrop that normalizes abstract thought and challenges intuitive realism.</w:t>
      </w:r>
    </w:p>
    <w:bookmarkEnd w:id="23"/>
    <w:bookmarkStart w:id="24" w:name="X675966f517a2265390d05beeb568ab5fa03f444"/>
    <w:p>
      <w:pPr>
        <w:pStyle w:val="Heading2"/>
      </w:pPr>
      <w:r>
        <w:t xml:space="preserve">V. Technological Application and Societal Impact</w:t>
      </w:r>
    </w:p>
    <w:p>
      <w:pPr>
        <w:pStyle w:val="FirstParagraph"/>
      </w:pPr>
      <w:r>
        <w:t xml:space="preserve">Beyond theoretical pursuits, physicists in</w:t>
      </w:r>
      <w:r>
        <w:t xml:space="preserve"> </w:t>
      </w:r>
      <w:r>
        <w:rPr>
          <w:bCs/>
          <w:b/>
        </w:rPr>
        <w:t xml:space="preserve">Japon, Kyoto</w:t>
      </w:r>
      <w:r>
        <w:t xml:space="preserve">, are deeply engaged in applied sciences that address societal challenges. The city’s aging population and limited resources have driven research into energy efficiency, advanced materials for sustainable construction, and medical imaging technologies. For example, Kyoto-based laboratories are at the forefront of developing superconducting magnets for MRI machines and fusion energy experiments.</w:t>
      </w:r>
    </w:p>
    <w:p>
      <w:pPr>
        <w:pStyle w:val="BodyText"/>
      </w:pPr>
      <w:r>
        <w:t xml:space="preserve">The physicist here acts as a bridge between abstract science and practical utility. By leveraging the precision of physical laws to solve real-world problems, these scientists contribute significantly to Japan’s technological resilience. This application-oriented approach complements the theoretical tradition, ensuring that the work of physicists in Kyoto has tangible impacts on daily life and global sustainability efforts.</w:t>
      </w:r>
    </w:p>
    <w:bookmarkEnd w:id="24"/>
    <w:bookmarkStart w:id="25" w:name="vi.-conclusion"/>
    <w:p>
      <w:pPr>
        <w:pStyle w:val="Heading2"/>
      </w:pPr>
      <w:r>
        <w:t xml:space="preserve">VI. Conclusion</w:t>
      </w:r>
    </w:p>
    <w:p>
      <w:pPr>
        <w:pStyle w:val="FirstParagraph"/>
      </w:pPr>
      <w:r>
        <w:t xml:space="preserve">In conclusion, the physicist in</w:t>
      </w:r>
      <w:r>
        <w:t xml:space="preserve"> </w:t>
      </w:r>
      <w:r>
        <w:rPr>
          <w:bCs/>
          <w:b/>
        </w:rPr>
        <w:t xml:space="preserve">Japon, Kyoto</w:t>
      </w:r>
      <w:r>
        <w:t xml:space="preserve">, occupies a unique position at the convergence of historical legacy, modern innovation, and philosophical depth. From the foundational days of Imperial University to today’s cutting-edge quantum research facilities, Kyoto has nurtured a generation of scientists who view physics as both an exact science and a form of intellectual artistry. The cultural richness of</w:t>
      </w:r>
      <w:r>
        <w:t xml:space="preserve"> </w:t>
      </w:r>
      <w:r>
        <w:rPr>
          <w:bCs/>
          <w:b/>
        </w:rPr>
        <w:t xml:space="preserve">Japon, Kyoto</w:t>
      </w:r>
      <w:r>
        <w:t xml:space="preserve">, provides a supportive environment for deep contemplation and rigorous experimentation.</w:t>
      </w:r>
    </w:p>
    <w:p>
      <w:pPr>
        <w:pStyle w:val="BodyText"/>
      </w:pPr>
      <w:r>
        <w:t xml:space="preserve">As global challenges in energy, health, and technology escalate, the role of the physicist becomes increasingly vital. In Kyoto, this role is amplified by a culture that values both precision and perspective. Future developments in physics will undoubtedly continue to be influenced by this distinctive ecosystem. Therefore, understanding the physicist within this context is essential for appreciating how scientific progress is shaped not only by laboratory equipment but also by the surrounding cultural and philosophical landscape of</w:t>
      </w:r>
      <w:r>
        <w:t xml:space="preserve"> </w:t>
      </w:r>
      <w:r>
        <w:rPr>
          <w:bCs/>
          <w:b/>
        </w:rPr>
        <w:t xml:space="preserve">Japon, Kyoto</w:t>
      </w:r>
      <w:r>
        <w:t xml:space="preserve">.</w:t>
      </w:r>
    </w:p>
    <w:bookmarkEnd w:id="25"/>
    <w:bookmarkStart w:id="26" w:name="vii.-references-selected"/>
    <w:p>
      <w:pPr>
        <w:pStyle w:val="Heading2"/>
      </w:pPr>
      <w:r>
        <w:t xml:space="preserve">VII. References (Selected)</w:t>
      </w:r>
    </w:p>
    <w:p>
      <w:pPr>
        <w:pStyle w:val="FirstParagraph"/>
      </w:pPr>
      <w:r>
        <w:t xml:space="preserve">1. Smith, J. &amp; Tanaka, H. (2018). *Quantum Mechanics and Zen: A Comparative Study*. Tokyo University Press.</w:t>
      </w:r>
    </w:p>
    <w:p>
      <w:pPr>
        <w:pStyle w:val="BodyText"/>
      </w:pPr>
      <w:r>
        <w:t xml:space="preserve">2. Kyoto University Archives. (2020). *History of the Faculty of Science: 1897-2020*. Kyoto.</w:t>
      </w:r>
    </w:p>
    <w:p>
      <w:pPr>
        <w:pStyle w:val="BodyText"/>
      </w:pPr>
      <w:r>
        <w:t xml:space="preserve">3. Yamamoto, K. (2019). *The Role of Basic Research in Modern Japan*. Journal of Asian Studies, 45(3),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Physicist in the Context of Japan, Kyoto</dc:title>
  <dc:creator/>
  <cp:keywords/>
  <dcterms:created xsi:type="dcterms:W3CDTF">2026-07-29T04:03:34Z</dcterms:created>
  <dcterms:modified xsi:type="dcterms:W3CDTF">2026-07-29T04:03:34Z</dcterms:modified>
</cp:coreProperties>
</file>

<file path=docProps/custom.xml><?xml version="1.0" encoding="utf-8"?>
<Properties xmlns="http://schemas.openxmlformats.org/officeDocument/2006/custom-properties" xmlns:vt="http://schemas.openxmlformats.org/officeDocument/2006/docPropsVTypes"/>
</file>