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0" w:name="X6e45e322068b0fdd519ee535cb6beaa78219f78"/>
    <w:p>
      <w:pPr>
        <w:pStyle w:val="Heading1"/>
      </w:pPr>
      <w:r>
        <w:t xml:space="preserve">The Role and Evolution of the Physicist in the Context of Qatar Doha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Academic Research Division</w:t>
      </w:r>
      <w:r>
        <w:br/>
      </w:r>
      <w:r>
        <w:rPr>
          <w:bCs/>
          <w:b/>
        </w:rPr>
        <w:t xml:space="preserve">Subject:</w:t>
      </w:r>
      <w:r>
        <w:t xml:space="preserve"> </w:t>
      </w:r>
      <w:r>
        <w:t xml:space="preserve">Physics and National Development Strategy</w:t>
      </w:r>
    </w:p>
    <w:bookmarkEnd w:id="20"/>
    <w:bookmarkStart w:id="21" w:name="i.-introduction"/>
    <w:p>
      <w:pPr>
        <w:pStyle w:val="Heading1"/>
      </w:pPr>
      <w:r>
        <w:t xml:space="preserve">I. Introduction</w:t>
      </w:r>
    </w:p>
    <w:p>
      <w:pPr>
        <w:pStyle w:val="FirstParagraph"/>
      </w:pPr>
      <w:r>
        <w:t xml:space="preserve">The transformation of modern societies is inextricably linked to the advancement of scientific knowledge, with physics serving as the foundational discipline that unlocks understanding of the natural world. In recent decades, no region has demonstrated a more rapid or strategic integration of science into national policy than</w:t>
      </w:r>
      <w:r>
        <w:t xml:space="preserve"> </w:t>
      </w:r>
      <w:r>
        <w:rPr>
          <w:bCs/>
          <w:b/>
        </w:rPr>
        <w:t xml:space="preserve">Qatar Doha</w:t>
      </w:r>
      <w:r>
        <w:t xml:space="preserve">. As the capital city and economic hub of the State of Qatar, Doha has positioned itself not merely as an energy powerhouse, but as a global center for education, innovation, and research. Central to this transformation is the evolving role of the</w:t>
      </w:r>
      <w:r>
        <w:t xml:space="preserve"> </w:t>
      </w:r>
      <w:r>
        <w:rPr>
          <w:bCs/>
          <w:b/>
        </w:rPr>
        <w:t xml:space="preserve">physicist</w:t>
      </w:r>
      <w:r>
        <w:t xml:space="preserve">. This term paper explores how physicists in</w:t>
      </w:r>
      <w:r>
        <w:t xml:space="preserve"> </w:t>
      </w:r>
      <w:r>
        <w:rPr>
          <w:bCs/>
          <w:b/>
        </w:rPr>
        <w:t xml:space="preserve">Qatar Doha</w:t>
      </w:r>
      <w:r>
        <w:t xml:space="preserve"> </w:t>
      </w:r>
      <w:r>
        <w:t xml:space="preserve">are transitioning from traditional academic roles to becoming key architects of national development, bridging the gap between theoretical science and practical application in a rapidly diversifying economy.</w:t>
      </w:r>
    </w:p>
    <w:p>
      <w:pPr>
        <w:pStyle w:val="BodyText"/>
      </w:pPr>
      <w:r>
        <w:t xml:space="preserve">The vision articulated by Qatar National Vision 2030 emphasizes human, social, and economic development as pillars for progress. Within this framework, the</w:t>
      </w:r>
      <w:r>
        <w:t xml:space="preserve"> </w:t>
      </w:r>
      <w:r>
        <w:rPr>
          <w:bCs/>
          <w:b/>
        </w:rPr>
        <w:t xml:space="preserve">physicist</w:t>
      </w:r>
      <w:r>
        <w:t xml:space="preserve"> </w:t>
      </w:r>
      <w:r>
        <w:t xml:space="preserve">is no longer confined to the laboratory or the university lecture hall. Instead, they are integral to sectors ranging from renewable energy and healthcare technology to telecommunications and national security. This paper will examine historical context, current institutional frameworks in</w:t>
      </w:r>
      <w:r>
        <w:t xml:space="preserve"> </w:t>
      </w:r>
      <w:r>
        <w:rPr>
          <w:bCs/>
          <w:b/>
        </w:rPr>
        <w:t xml:space="preserve">Qatar Doha</w:t>
      </w:r>
      <w:r>
        <w:t xml:space="preserve">, specific applications of physics in local industry, and the future trajectory of scientific talent in the region.</w:t>
      </w:r>
    </w:p>
    <w:bookmarkEnd w:id="21"/>
    <w:bookmarkStart w:id="22" w:name="X733fa28e77f55398098e26bebd2c08200c3fd52"/>
    <w:p>
      <w:pPr>
        <w:pStyle w:val="Heading1"/>
      </w:pPr>
      <w:r>
        <w:t xml:space="preserve">II. Historical Context: From Tradition to Modernity</w:t>
      </w:r>
    </w:p>
    <w:p>
      <w:pPr>
        <w:pStyle w:val="FirstParagraph"/>
      </w:pPr>
      <w:r>
        <w:t xml:space="preserve">To understand the contemporary significance of physics in</w:t>
      </w:r>
      <w:r>
        <w:t xml:space="preserve"> </w:t>
      </w:r>
      <w:r>
        <w:rPr>
          <w:bCs/>
          <w:b/>
        </w:rPr>
        <w:t xml:space="preserve">Qatar Doha</w:t>
      </w:r>
      <w:r>
        <w:t xml:space="preserve">, one must acknowledge the historical shift from a reliance on traditional industries, specifically hydrocarbons, to a knowledge-based economy. Historically, scientific education in the Gulf region was limited. However, following Qatar’s independence and subsequent economic boom driven by oil and natural gas revenues, there was a concerted effort to build robust educational infrastructure. This included establishing institutions such as Qatar University and inviting international branch campuses of world-renowned universities to set up operations in</w:t>
      </w:r>
      <w:r>
        <w:t xml:space="preserve"> </w:t>
      </w:r>
      <w:r>
        <w:rPr>
          <w:bCs/>
          <w:b/>
        </w:rPr>
        <w:t xml:space="preserve">Qatar Doha</w:t>
      </w:r>
      <w:r>
        <w:t xml:space="preserve">.</w:t>
      </w:r>
    </w:p>
    <w:p>
      <w:pPr>
        <w:pStyle w:val="BodyText"/>
      </w:pPr>
      <w:r>
        <w:t xml:space="preserve">The establishment of these institutions created the first cohort of locally trained physicists. Unlike previous generations who might have sought employment abroad, these early physicists found a supportive ecosystem at home. The government recognized that to sustain economic growth beyond oil reserves, it required human capital capable of high-level analytical thinking and innovation. Thus, the role of the</w:t>
      </w:r>
      <w:r>
        <w:t xml:space="preserve"> </w:t>
      </w:r>
      <w:r>
        <w:rPr>
          <w:bCs/>
          <w:b/>
        </w:rPr>
        <w:t xml:space="preserve">physicist</w:t>
      </w:r>
      <w:r>
        <w:t xml:space="preserve"> </w:t>
      </w:r>
      <w:r>
        <w:t xml:space="preserve">began to expand in tandem with Qatar’s infrastructure development. The focus shifted from merely importing expertise to nurturing local talent who could eventually lead research initiatives within</w:t>
      </w:r>
      <w:r>
        <w:t xml:space="preserve"> </w:t>
      </w:r>
      <w:r>
        <w:rPr>
          <w:bCs/>
          <w:b/>
        </w:rPr>
        <w:t xml:space="preserve">Qatar Doha</w:t>
      </w:r>
      <w:r>
        <w:t xml:space="preserve">.</w:t>
      </w:r>
    </w:p>
    <w:bookmarkEnd w:id="22"/>
    <w:bookmarkStart w:id="23" w:name="Xe0afb4aed08d858ca100b3f8039166818ce2ce9"/>
    <w:p>
      <w:pPr>
        <w:pStyle w:val="Heading1"/>
      </w:pPr>
      <w:r>
        <w:t xml:space="preserve">III. Institutional Frameworks and Research Hubs in Qatar Doha</w:t>
      </w:r>
    </w:p>
    <w:p>
      <w:pPr>
        <w:pStyle w:val="FirstParagraph"/>
      </w:pPr>
      <w:r>
        <w:rPr>
          <w:bCs/>
          <w:b/>
        </w:rPr>
        <w:t xml:space="preserve">Qatar Doha</w:t>
      </w:r>
      <w:r>
        <w:t xml:space="preserve"> </w:t>
      </w:r>
      <w:r>
        <w:t xml:space="preserve">is home to several prestigious institutions that serve as hubs for physicists. The most prominent among these is Qatar Foundation (QF), an umbrella organization dedicated to fostering a knowledge-based society. Within QF, the Education City campus hosts numerous universities with strong physics departments. These institutions provide the academic rigor necessary for training physicists, while simultaneously encouraging interdisciplinary collaboration.</w:t>
      </w:r>
    </w:p>
    <w:p>
      <w:pPr>
        <w:pStyle w:val="BodyText"/>
      </w:pPr>
      <w:r>
        <w:t xml:space="preserve">Furthermore, the Qatar National Research Fund (QNRF) plays a critical role by providing grants for research that aligns with national priorities. Physicists in</w:t>
      </w:r>
      <w:r>
        <w:t xml:space="preserve"> </w:t>
      </w:r>
      <w:r>
        <w:rPr>
          <w:bCs/>
          <w:b/>
        </w:rPr>
        <w:t xml:space="preserve">Qatar Doha</w:t>
      </w:r>
      <w:r>
        <w:t xml:space="preserve"> </w:t>
      </w:r>
      <w:r>
        <w:t xml:space="preserve">often lead projects funded by the QNRF, focusing on areas such as materials science, nanotechnology, and quantum computing. The presence of Hamad Bin Khalifa University (HBKU) has further elevated the stature of physics research in the region. HBKU’s Institute for Applied Computer Science and its various research centers provide physicists with state-of-the-art facilities to conduct experiments that have global relevance.</w:t>
      </w:r>
    </w:p>
    <w:p>
      <w:pPr>
        <w:pStyle w:val="BodyText"/>
      </w:pPr>
      <w:r>
        <w:t xml:space="preserve">Additionally, the collaboration between local academia and international partners, such as MIT and Carnegie Mellon University through their branches in</w:t>
      </w:r>
      <w:r>
        <w:t xml:space="preserve"> </w:t>
      </w:r>
      <w:r>
        <w:rPr>
          <w:bCs/>
          <w:b/>
        </w:rPr>
        <w:t xml:space="preserve">Qatar Doha</w:t>
      </w:r>
      <w:r>
        <w:t xml:space="preserve">, ensures that the training of physicists meets global standards. This synergy allows for the exchange of knowledge, ensuring that physicists working in Doha are at the forefront of technological advancements.</w:t>
      </w:r>
    </w:p>
    <w:bookmarkEnd w:id="23"/>
    <w:bookmarkStart w:id="24" w:name="Xe6e9d0bb32ceaed845b7b6205ced1296827c55a"/>
    <w:p>
      <w:pPr>
        <w:pStyle w:val="Heading1"/>
      </w:pPr>
      <w:r>
        <w:t xml:space="preserve">IV. Applications of Physics in National Development</w:t>
      </w:r>
    </w:p>
    <w:p>
      <w:pPr>
        <w:pStyle w:val="FirstParagraph"/>
      </w:pPr>
      <w:r>
        <w:t xml:space="preserve">The practical applications of physics by professionals in</w:t>
      </w:r>
      <w:r>
        <w:t xml:space="preserve"> </w:t>
      </w:r>
      <w:r>
        <w:rPr>
          <w:bCs/>
          <w:b/>
        </w:rPr>
        <w:t xml:space="preserve">Qatar Doha</w:t>
      </w:r>
      <w:r>
        <w:t xml:space="preserve"> </w:t>
      </w:r>
      <w:r>
        <w:t xml:space="preserve">are vast and impactful. One of the most critical areas is energy efficiency and sustainability. As Qatar prepares for major international events and seeks to reduce its carbon footprint, physicists are essential in developing solar technologies, improving grid efficiency, and creating sustainable building materials. The design of iconic structures in</w:t>
      </w:r>
      <w:r>
        <w:t xml:space="preserve"> </w:t>
      </w:r>
      <w:r>
        <w:rPr>
          <w:bCs/>
          <w:b/>
        </w:rPr>
        <w:t xml:space="preserve">Qatar Doha</w:t>
      </w:r>
      <w:r>
        <w:t xml:space="preserve">, such as those seen in Lusail City or the stadiums built for the FIFA World Cup 2022, required significant input from physicists to manage thermal dynamics, energy consumption, and structural integrity.</w:t>
      </w:r>
    </w:p>
    <w:p>
      <w:pPr>
        <w:pStyle w:val="BodyText"/>
      </w:pPr>
      <w:r>
        <w:t xml:space="preserve">In healthcare, physicists are pivotal. Hamad Medical Corporation employs a substantial number of medical physicists who ensure the accuracy and safety of radiation therapy equipment used in cancer treatment. They also work on diagnostic imaging technologies, improving the quality of CT scans and MRIs available to patients in</w:t>
      </w:r>
      <w:r>
        <w:t xml:space="preserve"> </w:t>
      </w:r>
      <w:r>
        <w:rPr>
          <w:bCs/>
          <w:b/>
        </w:rPr>
        <w:t xml:space="preserve">Qatar Doha</w:t>
      </w:r>
      <w:r>
        <w:t xml:space="preserve">. This direct application of physics enhances public health outcomes, aligning with national health strategies.</w:t>
      </w:r>
    </w:p>
    <w:p>
      <w:pPr>
        <w:pStyle w:val="BodyText"/>
      </w:pPr>
      <w:r>
        <w:t xml:space="preserve">The telecommunications sector is another area where physicists contribute significantly. The deployment of 5G networks and the development of fiber-optic infrastructure rely heavily on principles of optics and electromagnetism. Physicists in</w:t>
      </w:r>
      <w:r>
        <w:t xml:space="preserve"> </w:t>
      </w:r>
      <w:r>
        <w:rPr>
          <w:bCs/>
          <w:b/>
        </w:rPr>
        <w:t xml:space="preserve">Qatar Doha</w:t>
      </w:r>
      <w:r>
        <w:t xml:space="preserve"> </w:t>
      </w:r>
      <w:r>
        <w:t xml:space="preserve">work with telecom providers to optimize network performance, reduce latency, and ensure security against cyber threats through advanced encryption methods rooted in quantum physics.</w:t>
      </w:r>
    </w:p>
    <w:bookmarkEnd w:id="24"/>
    <w:bookmarkStart w:id="25" w:name="v.-challenges-and-future-directions"/>
    <w:p>
      <w:pPr>
        <w:pStyle w:val="Heading1"/>
      </w:pPr>
      <w:r>
        <w:t xml:space="preserve">V. Challenges and Future Directions</w:t>
      </w:r>
    </w:p>
    <w:p>
      <w:pPr>
        <w:pStyle w:val="FirstParagraph"/>
      </w:pPr>
      <w:r>
        <w:t xml:space="preserve">Despite the progress made, challenges remain. There is a persistent need for more local physicists to enter research-intensive roles rather than purely technical or industrial positions. While Qatar has made strides in attracting international talent, building a self-sustaining community of Qatari physicists is crucial for long-term innovation. Efforts are underway to encourage STEM education at the primary and secondary levels, fostering an interest in physics among the younger generation in</w:t>
      </w:r>
      <w:r>
        <w:t xml:space="preserve"> </w:t>
      </w:r>
      <w:r>
        <w:rPr>
          <w:bCs/>
          <w:b/>
        </w:rPr>
        <w:t xml:space="preserve">Qatar Doha</w:t>
      </w:r>
      <w:r>
        <w:t xml:space="preserve">.</w:t>
      </w:r>
    </w:p>
    <w:p>
      <w:pPr>
        <w:pStyle w:val="BodyText"/>
      </w:pPr>
      <w:r>
        <w:t xml:space="preserve">The future will likely see physicists in Qatar playing a larger role in emerging fields such as artificial intelligence hardware, quantum cryptography, and advanced materials for desalination. Given the arid climate of the region, water scarcity is a pressing issue. Physicists working on membrane technologies and solar-powered desalination are addressing this critical need. Moreover, as</w:t>
      </w:r>
      <w:r>
        <w:t xml:space="preserve"> </w:t>
      </w:r>
      <w:r>
        <w:rPr>
          <w:bCs/>
          <w:b/>
        </w:rPr>
        <w:t xml:space="preserve">Qatar Doha</w:t>
      </w:r>
      <w:r>
        <w:t xml:space="preserve"> </w:t>
      </w:r>
      <w:r>
        <w:t xml:space="preserve">continues to host global forums and diplomatic events, it serves as a platform for showcasing scientific achievements. The visibility of these achievements reinforces the nation’s brand as a leader in science and technology.</w:t>
      </w:r>
    </w:p>
    <w:bookmarkEnd w:id="25"/>
    <w:bookmarkStart w:id="26" w:name="vi.-conclusion"/>
    <w:p>
      <w:pPr>
        <w:pStyle w:val="Heading1"/>
      </w:pPr>
      <w:r>
        <w:t xml:space="preserve">VI. Conclusion</w:t>
      </w:r>
    </w:p>
    <w:p>
      <w:pPr>
        <w:pStyle w:val="FirstParagraph"/>
      </w:pPr>
      <w:r>
        <w:t xml:space="preserve">In conclusion, the physicist has evolved from an academic observer to a central figure in the development of modern</w:t>
      </w:r>
      <w:r>
        <w:t xml:space="preserve"> </w:t>
      </w:r>
      <w:r>
        <w:rPr>
          <w:bCs/>
          <w:b/>
        </w:rPr>
        <w:t xml:space="preserve">Qatar Doha</w:t>
      </w:r>
      <w:r>
        <w:t xml:space="preserve">. Through strategic investments in education, research funding, and infrastructure, Qatar has created an environment where physics can thrive and directly contribute to national goals. The role of the physicist is no longer isolated; it is interconnected with energy policy, healthcare delivery, infrastructure planning, and technological innovation.</w:t>
      </w:r>
    </w:p>
    <w:p>
      <w:pPr>
        <w:pStyle w:val="BodyText"/>
      </w:pPr>
      <w:r>
        <w:t xml:space="preserve">As Qatar moves further into the realization of its National Vision 2030, the importance of skilled physicists will only grow. They are the architects of a sustainable future for</w:t>
      </w:r>
      <w:r>
        <w:t xml:space="preserve"> </w:t>
      </w:r>
      <w:r>
        <w:rPr>
          <w:bCs/>
          <w:b/>
        </w:rPr>
        <w:t xml:space="preserve">Qatar Doha</w:t>
      </w:r>
      <w:r>
        <w:t xml:space="preserve">, ensuring that the nation remains competitive in a global economy driven by knowledge and innovation. The journey from tradition to modernity has been paved with scientific inquiry, and it is the physicist who continues to illuminate the path forward for this dynamic city-state.</w:t>
      </w:r>
    </w:p>
    <w:p>
      <w:pPr>
        <w:pStyle w:val="BodyText"/>
      </w:pPr>
      <w:r>
        <w:rPr>
          <w:iCs/>
          <w:i/>
        </w:rPr>
        <w:t xml:space="preserve">This document serves as an academic overview of the intersection between physics research and national development strategies in Qatar Doha. It highlights key institutions, applications, and future directions relevant to contemporary discussions on scientific advancement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the Context of Qatar Doha</dc:title>
  <dc:creator/>
  <dc:language>en</dc:language>
  <cp:keywords/>
  <dcterms:created xsi:type="dcterms:W3CDTF">2026-07-29T03:47:21Z</dcterms:created>
  <dcterms:modified xsi:type="dcterms:W3CDTF">2026-07-29T03:47:21Z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