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5ad49435782e0d1f3cd095dc10c2b49d6034446"/>
    <w:p>
      <w:pPr>
        <w:pStyle w:val="Heading1"/>
      </w:pPr>
      <w:r>
        <w:t xml:space="preserve">The Role and Evolution of the Physicist in South Korea Seoul</w:t>
      </w:r>
    </w:p>
    <w:p>
      <w:pPr>
        <w:pStyle w:val="FirstParagraph"/>
      </w:pPr>
      <w:r>
        <w:rPr>
          <w:iCs/>
          <w:i/>
          <w:bCs/>
          <w:b/>
        </w:rPr>
        <w:t xml:space="preserve">   Abstract:</w:t>
      </w:r>
      <w:r>
        <w:br/>
      </w:r>
      <w:r>
        <w:t xml:space="preserve">   This term paper explores the historical trajectory, contemporary significance, and future prospects of the physicist within the unique socio-economic and technological landscape of South Korea Seoul. As South Korea has transformed from a post-war agrarian society to a global technological powerhouse, its capital city, Seoul, has served as the epicenter for scientific innovation. This document examines how physicists have adapted their methodologies and societal roles to meet national strategic goals in semiconductor manufacturing, quantum computing, and renewable energy integration. Furthermore, it analyzes the educational infrastructure supporting physicist training in South Korea Seoul and discusses the challenges faced by researchers in a highly competitive academic environment.</w:t>
      </w:r>
    </w:p>
    <w:bookmarkStart w:id="20" w:name="introduction"/>
    <w:p>
      <w:pPr>
        <w:pStyle w:val="Heading2"/>
      </w:pPr>
      <w:r>
        <w:t xml:space="preserve">1. Introduction</w:t>
      </w:r>
    </w:p>
    <w:p>
      <w:pPr>
        <w:pStyle w:val="FirstParagraph"/>
      </w:pPr>
      <w:r>
        <w:t xml:space="preserve">In the mid-20th century, South Korea was among the poorest nations in Asia, struggling with reconstruction after colonial rule and war. However, over the subsequent decades, it achieved what is often referred to as the "Miracle on the Han River." Central to this rapid industrialization and modernization was a heavy investment in science and technology. Within this context, the</w:t>
      </w:r>
      <w:r>
        <w:t xml:space="preserve"> </w:t>
      </w:r>
      <w:r>
        <w:rPr>
          <w:bCs/>
          <w:b/>
        </w:rPr>
        <w:t xml:space="preserve">Physicist</w:t>
      </w:r>
      <w:r>
        <w:t xml:space="preserve"> </w:t>
      </w:r>
      <w:r>
        <w:t xml:space="preserve">emerged not merely as an academic theoretician but as a crucial engine for national development. Today,</w:t>
      </w:r>
      <w:r>
        <w:t xml:space="preserve"> </w:t>
      </w:r>
      <w:r>
        <w:rPr>
          <w:bCs/>
          <w:b/>
        </w:rPr>
        <w:t xml:space="preserve">South Korea Seoul</w:t>
      </w:r>
      <w:r>
        <w:t xml:space="preserve">, as one of the most densely populated and technologically advanced metropolitan areas on Earth, stands at the forefront of this scientific revolution.</w:t>
      </w:r>
    </w:p>
    <w:p>
      <w:pPr>
        <w:pStyle w:val="BodyText"/>
      </w:pPr>
      <w:r>
        <w:t xml:space="preserve">This term paper aims to dissect the multifaceted role of physicists in this region. It argues that in South Korea Seoul, the identity of a physicist has shifted from pure fundamental inquiry to applied technological leadership. The unique ecosystem provided by government policy, private sector collaboration (chaebols), and elite academic institutions creates a distinct environment for scientific research. Understanding this dynamic is essential for anyone studying the intersection of physics, economics, and public policy in East Asia.</w:t>
      </w:r>
    </w:p>
    <w:bookmarkEnd w:id="20"/>
    <w:bookmarkStart w:id="21" w:name="X978c81b184324eba77ed53996ec50a8bfa793e4"/>
    <w:p>
      <w:pPr>
        <w:pStyle w:val="Heading2"/>
      </w:pPr>
      <w:r>
        <w:t xml:space="preserve">2. Historical Context: From Theory to Industrial Application</w:t>
      </w:r>
    </w:p>
    <w:p>
      <w:pPr>
        <w:pStyle w:val="FirstParagraph"/>
      </w:pPr>
      <w:r>
        <w:t xml:space="preserve">The evolution of the physicist in South Korea mirrors the nation's economic trajectory. In the 1960s and 1970s, the focus was on basic infrastructure and heavy industry. By the 1980s and 1990s, as South Korea moved toward high-tech manufacturing, there was a growing demand for engineers with strong foundations in physics. The</w:t>
      </w:r>
      <w:r>
        <w:t xml:space="preserve"> </w:t>
      </w:r>
      <w:r>
        <w:rPr>
          <w:bCs/>
          <w:b/>
        </w:rPr>
        <w:t xml:space="preserve">Physicist</w:t>
      </w:r>
      <w:r>
        <w:t xml:space="preserve"> </w:t>
      </w:r>
      <w:r>
        <w:t xml:space="preserve">became instrumental in the development of memory chips, displays, and telecommunications infrastructure.</w:t>
      </w:r>
    </w:p>
    <w:p>
      <w:pPr>
        <w:pStyle w:val="BodyText"/>
      </w:pPr>
      <w:r>
        <w:t xml:space="preserve">Seoul played a pivotal role in this shift. Universities such as Seoul National University (SNU) and Korea Advanced Institute of Science and Technology (KAIST), though located slightly outside the strict city limits, feed directly into the capital's innovation ecosystem. These institutions began to emphasize applied physics, aligning curriculum with the needs of emerging tech giants. This pragmatic approach distinguished South Korean physics education from its Western counterparts, which traditionally placed a higher premium on pure theoretical research without immediate commercial application.</w:t>
      </w:r>
    </w:p>
    <w:bookmarkEnd w:id="21"/>
    <w:bookmarkStart w:id="24" w:name="X7793cb723a288598fd05f2ff4c103947056a5f5"/>
    <w:p>
      <w:pPr>
        <w:pStyle w:val="Heading2"/>
      </w:pPr>
      <w:r>
        <w:t xml:space="preserve">3. The Modern Research Landscape in South Korea Seoul</w:t>
      </w:r>
    </w:p>
    <w:p>
      <w:pPr>
        <w:pStyle w:val="FirstParagraph"/>
      </w:pPr>
      <w:r>
        <w:t xml:space="preserve">Contemporary</w:t>
      </w:r>
      <w:r>
        <w:t xml:space="preserve"> </w:t>
      </w:r>
      <w:r>
        <w:rPr>
          <w:bCs/>
          <w:b/>
        </w:rPr>
        <w:t xml:space="preserve">South Korea Seoul</w:t>
      </w:r>
      <w:r>
        <w:t xml:space="preserve"> </w:t>
      </w:r>
      <w:r>
        <w:t xml:space="preserve">is home to several major research institutes that attract top-tier physicists from around the globe. The presence of the National Research Foundation of Korea (NRF) and various government-funded centers has created a robust framework for scientific inquiry. In areas such as semiconductor physics, materials science, and optical engineering, researchers in Seoul are breaking new ground.</w:t>
      </w:r>
    </w:p>
    <w:bookmarkStart w:id="22" w:name="semiconductor-physics-and-nanotechnology"/>
    <w:p>
      <w:pPr>
        <w:pStyle w:val="Heading3"/>
      </w:pPr>
      <w:r>
        <w:t xml:space="preserve">3.1 Semiconductor Physics and Nanotechnology</w:t>
      </w:r>
    </w:p>
    <w:p>
      <w:pPr>
        <w:pStyle w:val="FirstParagraph"/>
      </w:pPr>
      <w:r>
        <w:t xml:space="preserve">Perhaps the most significant contribution of the physicist in this region is found in the semiconductor industry. South Korea is a global leader in memory storage solutions, a field deeply rooted in solid-state physics. Physicists working in partnership with companies like Samsung Electronics and SK Hynix, both headquartered or significantly operating out of</w:t>
      </w:r>
      <w:r>
        <w:t xml:space="preserve"> </w:t>
      </w:r>
      <w:r>
        <w:rPr>
          <w:bCs/>
          <w:b/>
        </w:rPr>
        <w:t xml:space="preserve">South Korea Seoul</w:t>
      </w:r>
      <w:r>
        <w:t xml:space="preserve"> </w:t>
      </w:r>
      <w:r>
        <w:t xml:space="preserve">and its surrounding metropolitan area, are pushing the boundaries of Moore's Law. They utilize quantum mechanics to design smaller, faster, and more efficient transistors. This symbiotic relationship between academia and industry ensures that theoretical physics is rapidly translated into tangible technological products.</w:t>
      </w:r>
    </w:p>
    <w:bookmarkEnd w:id="22"/>
    <w:bookmarkStart w:id="23" w:name="X7c6f22ef9e13611aa7ff7bfcc17bcdc2f1caca5"/>
    <w:p>
      <w:pPr>
        <w:pStyle w:val="Heading3"/>
      </w:pPr>
      <w:r>
        <w:t xml:space="preserve">3.2 Quantum Computing and Future Technologies</w:t>
      </w:r>
    </w:p>
    <w:p>
      <w:pPr>
        <w:pStyle w:val="FirstParagraph"/>
      </w:pPr>
      <w:r>
        <w:t xml:space="preserve">Looking forward, the focus is shifting toward quantum technologies. The government of South Korea has identified quantum computing as a strategic national priority. Physicists in Seoul are actively engaged in research related to qubits, error correction, and quantum cryptography. As global competition intensifies between nations such as the United States, China, and European powers, the physicist in South Korea Seoul must navigate geopolitical tensions while maintaining scientific openness and collaboration. The ability to integrate fundamental quantum mechanics with practical engineering challenges is a key competency for modern physicists in this region.</w:t>
      </w:r>
    </w:p>
    <w:bookmarkEnd w:id="23"/>
    <w:bookmarkEnd w:id="24"/>
    <w:bookmarkStart w:id="25" w:name="Xd4323351d8981ff286619e8f06d4053d166320d"/>
    <w:p>
      <w:pPr>
        <w:pStyle w:val="Heading2"/>
      </w:pPr>
      <w:r>
        <w:t xml:space="preserve">4. Educational Challenges and Societal Expectations</w:t>
      </w:r>
    </w:p>
    <w:p>
      <w:pPr>
        <w:pStyle w:val="FirstParagraph"/>
      </w:pPr>
      <w:r>
        <w:t xml:space="preserve">Despite the successes, the role of the physicist in South Korea Seoul faces significant challenges, particularly within the educational sector. The pressure on students to enter "safe" and lucrative careers often steers bright minds toward computer science or finance rather than pure physics. This phenomenon raises concerns about long-term innovation capacity. If young talent bypasses fundamental sciences for short-term gain, the pipeline for future physicists may dry up.</w:t>
      </w:r>
    </w:p>
    <w:p>
      <w:pPr>
        <w:pStyle w:val="BodyText"/>
      </w:pPr>
      <w:r>
        <w:t xml:space="preserve">Moreover, the academic culture in South Korea Seoul is highly competitive and hierarchical. Physicists often face immense pressure to publish in high-impact journals quickly to secure tenure or funding. While this drives productivity, it can sometimes stifle the risky, long-term thinking required for breakthrough discoveries. There is an ongoing debate among educators and policymakers about reforming these incentives to foster a more sustainable research environment that values depth over breadth and creativity over compliance.</w:t>
      </w:r>
    </w:p>
    <w:bookmarkEnd w:id="25"/>
    <w:bookmarkStart w:id="26" w:name="global-collaboration-and-soft-power"/>
    <w:p>
      <w:pPr>
        <w:pStyle w:val="Heading2"/>
      </w:pPr>
      <w:r>
        <w:t xml:space="preserve">5. Global Collaboration and Soft Power</w:t>
      </w:r>
    </w:p>
    <w:p>
      <w:pPr>
        <w:pStyle w:val="FirstParagraph"/>
      </w:pPr>
      <w:r>
        <w:t xml:space="preserve">In the 21st century, no physicist works in isolation. Researchers in South Korea Seoul are increasingly integrated into global networks. Participation in international projects such as CERN (the European Organization for Nuclear Research) or ITER (the International Thermonuclear Experimental Reactor) is common for physicists specializing in particle physics and fusion energy. These collaborations enhance the prestige of</w:t>
      </w:r>
      <w:r>
        <w:t xml:space="preserve"> </w:t>
      </w:r>
      <w:r>
        <w:rPr>
          <w:bCs/>
          <w:b/>
        </w:rPr>
        <w:t xml:space="preserve">South Korea Seoul</w:t>
      </w:r>
      <w:r>
        <w:t xml:space="preserve"> </w:t>
      </w:r>
      <w:r>
        <w:t xml:space="preserve">on the world stage, contributing to its "soft power."</w:t>
      </w:r>
    </w:p>
    <w:p>
      <w:pPr>
        <w:pStyle w:val="BodyText"/>
      </w:pPr>
      <w:r>
        <w:t xml:space="preserve">Furthermore, Korean physicists are leveraging technology transfer to export expertise abroad. As South Korea seeks to position itself as a global hub for green energy and smart cities, the physics behind energy storage systems and urban sensing technologies becomes a valuable diplomatic asset. The physicist thus serves as an ambassador of national capability, demonstrating South Korea's transition from a follower to a leader in technological innovation.</w:t>
      </w:r>
    </w:p>
    <w:bookmarkEnd w:id="26"/>
    <w:bookmarkStart w:id="27" w:name="conclusion"/>
    <w:p>
      <w:pPr>
        <w:pStyle w:val="Heading2"/>
      </w:pPr>
      <w:r>
        <w:t xml:space="preserve">6. Conclusion</w:t>
      </w:r>
    </w:p>
    <w:p>
      <w:pPr>
        <w:pStyle w:val="FirstParagraph"/>
      </w:pPr>
      <w:r>
        <w:t xml:space="preserve">In conclusion, the physicist in</w:t>
      </w:r>
      <w:r>
        <w:t xml:space="preserve"> </w:t>
      </w:r>
      <w:r>
        <w:rPr>
          <w:bCs/>
          <w:b/>
        </w:rPr>
        <w:t xml:space="preserve">South Korea Seoul</w:t>
      </w:r>
      <w:r>
        <w:t xml:space="preserve">Physicist Physicist</w:t>
      </w:r>
      <w:r>
        <w:t xml:space="preserve">South Korea Seoul South Korea Seoul</w:t>
      </w:r>
      <w:r>
        <w:t xml:space="preserve">Term Paper Term Paper Term Paper Term Paper</w:t>
      </w:r>
      <w:r>
        <w:t xml:space="preserve"> </w:t>
      </w:r>
      <w:r>
        <w:t xml:space="preserve">occupies a unique and critical position in society. Historically driven by the need for rapid industrialization, today's physicist is at the cutting edge of quantum technology, semiconductors, and renewable energy solutions. While challenges remain regarding educational incentives and academic culture, the potential for future growth is immense.</w:t>
      </w:r>
    </w:p>
    <w:p>
      <w:pPr>
        <w:pStyle w:val="BodyText"/>
      </w:pPr>
      <w:r>
        <w:t xml:space="preserve">The success of South Korea serves as a model for how targeted investment in scientific human capital can transform a nation. As Seoul continues to evolve into a smart city powered by AI and big data, the foundational role of physics remains indispensable. It is not merely about building better devices; it is about understanding the fundamental laws that govern our world and applying those insights to solve complex societal problems. Therefore, supporting the physicist in South Korea Seoul is not just an academic exercise but a strategic imperative for maintaining national competitiveness and improving quality of life for citizens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South Korea Seoul</dc:title>
  <dc:creator/>
  <dc:language>en</dc:language>
  <cp:keywords/>
  <dcterms:created xsi:type="dcterms:W3CDTF">2026-07-29T04:09:46Z</dcterms:created>
  <dcterms:modified xsi:type="dcterms:W3CDTF">2026-07-29T04:09:46Z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