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Physicist</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9" w:name="Xa9afa149cb352f1b936f8a4e15f8c1957f90e5c"/>
    <w:p>
      <w:pPr>
        <w:pStyle w:val="Heading1"/>
      </w:pPr>
      <w:r>
        <w:t xml:space="preserve">Term Paper: The Physicist in Spain Barcelona</w:t>
      </w:r>
    </w:p>
    <w:bookmarkStart w:id="20" w:name="title"/>
    <w:p>
      <w:pPr>
        <w:pStyle w:val="Heading2"/>
      </w:pPr>
      <w:r>
        <w:rPr>
          <w:bCs/>
          <w:b/>
        </w:rPr>
        <w:t xml:space="preserve">Title:</w:t>
      </w:r>
    </w:p>
    <w:p>
      <w:pPr>
        <w:pStyle w:val="FirstParagraph"/>
      </w:pPr>
      <w:r>
        <w:t xml:space="preserve">The Role, Influence, and Future of the Physicist within the Scientific Landscape of Spain and Barcelona.</w:t>
      </w:r>
    </w:p>
    <w:p>
      <w:pPr>
        <w:pStyle w:val="BodyText"/>
      </w:pPr>
      <w:r>
        <w:br/>
      </w:r>
    </w:p>
    <w:p>
      <w:pPr>
        <w:pStyle w:val="BodyText"/>
      </w:pPr>
      <w:r>
        <w:rPr>
          <w:bCs/>
          <w:b/>
        </w:rPr>
        <w:t xml:space="preserve">Abstract:</w:t>
      </w:r>
    </w:p>
    <w:p>
      <w:pPr>
        <w:pStyle w:val="BodyText"/>
      </w:pPr>
      <w:r>
        <w:t xml:space="preserve">This term paper explores the multifaceted role of the physicist within the specific geographic, cultural, and academic contexts of Spain and its catalan capital Barcelona. It examines how physicists in this region contribute to global scientific knowledge while addressing local challenges. By analyzing historical precedents, contemporary research institutions such as ICREA (Institució Catalana de Recerca i Estudis Avançats) and the Institut de Física d'Altes Energies (IFAE), and interdisciplinary collaborations, this document highlights the critical importance of physicists in driving innovation in Spain Barcelona. The paper argues that the physicist is not merely an observer of natural phenomena but a pivotal agent in shaping educational standards, technological advancement, and international scientific diplomacy within Spain's most dynamic urban center.</w:t>
      </w:r>
    </w:p>
    <w:bookmarkEnd w:id="20"/>
    <w:bookmarkStart w:id="21" w:name="introduction"/>
    <w:p>
      <w:pPr>
        <w:pStyle w:val="Heading2"/>
      </w:pPr>
      <w:r>
        <w:rPr>
          <w:bCs/>
          <w:b/>
        </w:rPr>
        <w:t xml:space="preserve">Introduction</w:t>
      </w:r>
    </w:p>
    <w:p>
      <w:pPr>
        <w:pStyle w:val="FirstParagraph"/>
      </w:pPr>
      <w:r>
        <w:t xml:space="preserve">The study of physics remains one of the most fundamental pillars of human understanding. However, the application and societal impact of this discipline vary significantly depending on the geographical and institutional environment. In Europe, few cities rival</w:t>
      </w:r>
      <w:r>
        <w:t xml:space="preserve"> </w:t>
      </w:r>
      <w:r>
        <w:rPr>
          <w:bCs/>
          <w:b/>
        </w:rPr>
        <w:t xml:space="preserve">Spain Barcelona</w:t>
      </w:r>
      <w:r>
        <w:t xml:space="preserve"> </w:t>
      </w:r>
      <w:r>
        <w:t xml:space="preserve">in its blend of historical significance and cutting-edge scientific ambition. Within this vibrant ecosystem, the figure of the</w:t>
      </w:r>
      <w:r>
        <w:t xml:space="preserve"> </w:t>
      </w:r>
      <w:r>
        <w:rPr>
          <w:bCs/>
          <w:b/>
        </w:rPr>
        <w:t xml:space="preserve">Physicist</w:t>
      </w:r>
      <w:r>
        <w:t xml:space="preserve"> </w:t>
      </w:r>
      <w:r>
        <w:t xml:space="preserve">emerges as a central character. This term paper aims to define who the modern physicist is in this context, how they operate within Spain's academic framework, and why their presence is indispensable to the continued growth of</w:t>
      </w:r>
      <w:r>
        <w:t xml:space="preserve"> </w:t>
      </w:r>
      <w:r>
        <w:rPr>
          <w:bCs/>
          <w:b/>
        </w:rPr>
        <w:t xml:space="preserve">Spain Barcelona</w:t>
      </w:r>
      <w:r>
        <w:t xml:space="preserve">. Understanding this dynamic requires looking beyond equations and laboratories; it requires understanding the sociological and economic impact of scientific inquiry in a major Mediterranean hub.</w:t>
      </w:r>
    </w:p>
    <w:bookmarkEnd w:id="21"/>
    <w:bookmarkStart w:id="22" w:name="the-historical-context-physics-in-spain"/>
    <w:p>
      <w:pPr>
        <w:pStyle w:val="Heading2"/>
      </w:pPr>
      <w:r>
        <w:rPr>
          <w:bCs/>
          <w:b/>
        </w:rPr>
        <w:t xml:space="preserve">The Historical Context: Physics in Spain</w:t>
      </w:r>
    </w:p>
    <w:p>
      <w:pPr>
        <w:pStyle w:val="FirstParagraph"/>
      </w:pPr>
      <w:r>
        <w:t xml:space="preserve">To appreciate the current state of physics in</w:t>
      </w:r>
      <w:r>
        <w:t xml:space="preserve"> </w:t>
      </w:r>
      <w:r>
        <w:rPr>
          <w:bCs/>
          <w:b/>
        </w:rPr>
        <w:t xml:space="preserve">Spain Barcelona</w:t>
      </w:r>
      <w:r>
        <w:t xml:space="preserve">, one must acknowledge the historical trajectory of science in Spain. For much of the 19th and early 20th centuries, Spanish physics struggled with institutional isolation. However, figures like Santiago Ramón y Cajal (though primarily a neuroscientist, his methodological rigor influenced physical sciences) and later Josep Comas i Solà laid the groundwork for rigorous empirical research. The exile of scientists during the Spanish Civil War created a "brain drain," but the return and integration of these scholars post-Franco era revitalized Spanish science. Today,</w:t>
      </w:r>
      <w:r>
        <w:t xml:space="preserve"> </w:t>
      </w:r>
      <w:r>
        <w:rPr>
          <w:bCs/>
          <w:b/>
        </w:rPr>
        <w:t xml:space="preserve">Spain Barcelona</w:t>
      </w:r>
      <w:r>
        <w:t xml:space="preserve"> </w:t>
      </w:r>
      <w:r>
        <w:t xml:space="preserve">stands as a testament to this recovery and subsequent boom in R&amp;D (Research and Development). The physicist in Spain is no longer an isolated academic but part of a globalized network, yet deeply rooted in local educational institutions.</w:t>
      </w:r>
    </w:p>
    <w:bookmarkEnd w:id="22"/>
    <w:bookmarkStart w:id="23" w:name="Xac4bed238d74217365488ecd32ff89630fc03e8"/>
    <w:p>
      <w:pPr>
        <w:pStyle w:val="Heading2"/>
      </w:pPr>
      <w:r>
        <w:rPr>
          <w:bCs/>
          <w:b/>
        </w:rPr>
        <w:t xml:space="preserve">Institutional Frameworks: ICREA, IFAE, and BIST</w:t>
      </w:r>
    </w:p>
    <w:p>
      <w:pPr>
        <w:pStyle w:val="FirstParagraph"/>
      </w:pPr>
      <w:r>
        <w:t xml:space="preserve">The efficacy of the</w:t>
      </w:r>
      <w:r>
        <w:t xml:space="preserve"> </w:t>
      </w:r>
      <w:r>
        <w:rPr>
          <w:bCs/>
          <w:b/>
        </w:rPr>
        <w:t xml:space="preserve">Physicist</w:t>
      </w:r>
      <w:r>
        <w:t xml:space="preserve"> </w:t>
      </w:r>
      <w:r>
        <w:t xml:space="preserve">in</w:t>
      </w:r>
      <w:r>
        <w:t xml:space="preserve"> </w:t>
      </w:r>
      <w:r>
        <w:rPr>
          <w:bCs/>
          <w:b/>
        </w:rPr>
        <w:t xml:space="preserve">Spain Barcelona</w:t>
      </w:r>
      <w:r>
        <w:t xml:space="preserve"> </w:t>
      </w:r>
      <w:r>
        <w:t xml:space="preserve">is heavily supported by robust institutional frameworks. Central to this is the distinction between universities and research centers. The Universitat de Barcelona (UB) and Universitat Autònoma de Barcelona (UAB) provide traditional academic training, but their true power lies in their affiliation with higher-level research institutes.</w:t>
      </w:r>
    </w:p>
    <w:p>
      <w:pPr>
        <w:pStyle w:val="BodyText"/>
      </w:pPr>
      <w:r>
        <w:t xml:space="preserve">A key player is the</w:t>
      </w:r>
      <w:r>
        <w:t xml:space="preserve"> </w:t>
      </w:r>
      <w:r>
        <w:rPr>
          <w:bCs/>
          <w:b/>
        </w:rPr>
        <w:t xml:space="preserve">Institut de Física d'Altes Energies (IFAE)</w:t>
      </w:r>
      <w:r>
        <w:t xml:space="preserve">. Located in the heart of</w:t>
      </w:r>
      <w:r>
        <w:t xml:space="preserve"> </w:t>
      </w:r>
      <w:r>
        <w:rPr>
          <w:bCs/>
          <w:b/>
        </w:rPr>
        <w:t xml:space="preserve">Spain Barcelona</w:t>
      </w:r>
      <w:r>
        <w:t xml:space="preserve">, IFAE is a major center for theoretical and experimental high-energy physics. It plays a crucial role in experiments at CERN, linking local physicists directly to global frontiers. Similarly, the</w:t>
      </w:r>
      <w:r>
        <w:t xml:space="preserve"> </w:t>
      </w:r>
      <w:r>
        <w:rPr>
          <w:iCs/>
          <w:i/>
        </w:rPr>
        <w:t xml:space="preserve">Barcelona Institute of Science and Technology (BIST)</w:t>
      </w:r>
      <w:r>
        <w:t xml:space="preserve"> </w:t>
      </w:r>
      <w:r>
        <w:t xml:space="preserve">consolidates several research centers, fostering an environment where the physicist collaborates with engineers, biologists, and computer scientists.</w:t>
      </w:r>
    </w:p>
    <w:p>
      <w:pPr>
        <w:pStyle w:val="BodyText"/>
      </w:pPr>
      <w:r>
        <w:t xml:space="preserve">Furthermore, ICREA plays a pivotal role in talent retention. By offering prestigious tenured positions to leading researchers within</w:t>
      </w:r>
      <w:r>
        <w:t xml:space="preserve"> </w:t>
      </w:r>
      <w:r>
        <w:rPr>
          <w:bCs/>
          <w:b/>
        </w:rPr>
        <w:t xml:space="preserve">Spain</w:t>
      </w:r>
      <w:r>
        <w:t xml:space="preserve">, including those based in Barcelona, ICREA ensures that top-tier physicists remain in the country rather than seeking opportunities elsewhere. This institutional support structure is vital for the stability and growth of the physics community.</w:t>
      </w:r>
    </w:p>
    <w:bookmarkEnd w:id="23"/>
    <w:bookmarkStart w:id="24" w:name="Xc073fdad84b00f59ca5065169dfa00c12d2661a"/>
    <w:p>
      <w:pPr>
        <w:pStyle w:val="Heading2"/>
      </w:pPr>
      <w:r>
        <w:rPr>
          <w:bCs/>
          <w:b/>
        </w:rPr>
        <w:t xml:space="preserve">The Physicist as an Interdisciplinary Catalyst</w:t>
      </w:r>
    </w:p>
    <w:p>
      <w:pPr>
        <w:pStyle w:val="FirstParagraph"/>
      </w:pPr>
      <w:r>
        <w:t xml:space="preserve">In modern</w:t>
      </w:r>
      <w:r>
        <w:t xml:space="preserve"> </w:t>
      </w:r>
      <w:r>
        <w:rPr>
          <w:bCs/>
          <w:b/>
        </w:rPr>
        <w:t xml:space="preserve">Spain Barcelona</w:t>
      </w:r>
      <w:r>
        <w:t xml:space="preserve">, the physicist is increasingly defined by interdisciplinary collaboration. The challenges facing society—from climate change to public health crises—do not respect disciplinary boundaries. Physicists in Barcelona are at the forefront of applying physical principles to biological systems (biophysics) and data analysis (computational physics).</w:t>
      </w:r>
    </w:p>
    <w:p>
      <w:pPr>
        <w:pStyle w:val="BodyText"/>
      </w:pPr>
      <w:r>
        <w:t xml:space="preserve">For instance, medical physics is a thriving sector in</w:t>
      </w:r>
      <w:r>
        <w:t xml:space="preserve"> </w:t>
      </w:r>
      <w:r>
        <w:rPr>
          <w:bCs/>
          <w:b/>
        </w:rPr>
        <w:t xml:space="preserve">Spain</w:t>
      </w:r>
      <w:r>
        <w:t xml:space="preserve">. Hospitals across Barcelona collaborate with university physicists to develop new imaging techniques and radiation therapies. This practical application of physics demonstrates the tangible benefit the physicist brings to society. Moreover, in the realm of renewable energy, physicists contribute to material science research aimed at improving solar panel efficiency, aligning scientific inquiry with Spain's economic goals regarding sustainability.</w:t>
      </w:r>
    </w:p>
    <w:bookmarkEnd w:id="24"/>
    <w:bookmarkStart w:id="25" w:name="Xc76fd07d5d71b6735ab168d0249b9748702a7ae"/>
    <w:p>
      <w:pPr>
        <w:pStyle w:val="Heading2"/>
      </w:pPr>
      <w:r>
        <w:rPr>
          <w:bCs/>
          <w:b/>
        </w:rPr>
        <w:t xml:space="preserve">Educational Impact and Science Communication</w:t>
      </w:r>
    </w:p>
    <w:p>
      <w:pPr>
        <w:pStyle w:val="FirstParagraph"/>
      </w:pPr>
      <w:r>
        <w:t xml:space="preserve">Beyond pure research, the</w:t>
      </w:r>
      <w:r>
        <w:t xml:space="preserve"> </w:t>
      </w:r>
      <w:r>
        <w:rPr>
          <w:bCs/>
          <w:b/>
        </w:rPr>
        <w:t xml:space="preserve">Physicist</w:t>
      </w:r>
      <w:r>
        <w:t xml:space="preserve"> </w:t>
      </w:r>
      <w:r>
        <w:t xml:space="preserve">in</w:t>
      </w:r>
      <w:r>
        <w:t xml:space="preserve"> </w:t>
      </w:r>
      <w:r>
        <w:rPr>
          <w:bCs/>
          <w:b/>
        </w:rPr>
        <w:t xml:space="preserve">Spain Barcelona</w:t>
      </w:r>
    </w:p>
    <w:p>
      <w:pPr>
        <w:pStyle w:val="BodyText"/>
      </w:pPr>
      <w:r>
        <w:t xml:space="preserve">The physicist must also bridge the gap between complex theoretical models and public understanding. In an era of misinformation, clear communication from physicists is essential for informed policymaking in</w:t>
      </w:r>
      <w:r>
        <w:t xml:space="preserve"> </w:t>
      </w:r>
      <w:r>
        <w:rPr>
          <w:bCs/>
          <w:b/>
        </w:rPr>
        <w:t xml:space="preserve">Spain</w:t>
      </w:r>
      <w:r>
        <w:t xml:space="preserve">. Whether discussing nuclear energy, quantum computing advancements, or pandemic modeling based on physical transmission dynamics, the physicist's voice carries significant weight in public discourse.</w:t>
      </w:r>
    </w:p>
    <w:bookmarkEnd w:id="25"/>
    <w:bookmarkStart w:id="26" w:name="challenges-and-future-prospects"/>
    <w:p>
      <w:pPr>
        <w:pStyle w:val="Heading2"/>
      </w:pPr>
      <w:r>
        <w:rPr>
          <w:bCs/>
          <w:b/>
        </w:rPr>
        <w:t xml:space="preserve">Challenges and Future Prospects</w:t>
      </w:r>
    </w:p>
    <w:p>
      <w:pPr>
        <w:pStyle w:val="FirstParagraph"/>
      </w:pPr>
      <w:r>
        <w:t xml:space="preserve">Despite its successes, the field faces challenges. Funding consistency remains a concern in</w:t>
      </w:r>
      <w:r>
        <w:t xml:space="preserve"> </w:t>
      </w:r>
      <w:r>
        <w:rPr>
          <w:bCs/>
          <w:b/>
        </w:rPr>
        <w:t xml:space="preserve">Spain</w:t>
      </w:r>
      <w:r>
        <w:t xml:space="preserve">, often fluctuating with political cycles. The competitiveness of securing grants requires physicists to be not only skilled researchers but also adept administrators. Additionally, the integration of artificial intelligence into physics research presents both an opportunity and a challenge for traditional methodologies.</w:t>
      </w:r>
    </w:p>
    <w:p>
      <w:pPr>
        <w:pStyle w:val="BodyText"/>
      </w:pPr>
      <w:r>
        <w:t xml:space="preserve">Looking forward, the role of the physicist in</w:t>
      </w:r>
      <w:r>
        <w:t xml:space="preserve"> </w:t>
      </w:r>
      <w:r>
        <w:rPr>
          <w:bCs/>
          <w:b/>
        </w:rPr>
        <w:t xml:space="preserve">Spain Barcelona</w:t>
      </w:r>
    </w:p>
    <w:p>
      <w:pPr>
        <w:pStyle w:val="BodyText"/>
      </w:pPr>
      <w:r>
        <w:t xml:space="preserve">iwill likely expand further towards technological innovation hubs. As Barcelona positions itself as a European tech capital, the intersection of theoretical physics and applied technology will deepen. The physicist will be instrumental in developing quantum technologies, advanced materials for construction, and smart city infrastructures.</w:t>
      </w:r>
    </w:p>
    <w:bookmarkEnd w:id="26"/>
    <w:bookmarkStart w:id="27" w:name="conclusion"/>
    <w:p>
      <w:pPr>
        <w:pStyle w:val="Heading2"/>
      </w:pPr>
      <w:r>
        <w:rPr>
          <w:bCs/>
          <w:b/>
        </w:rPr>
        <w:t xml:space="preserve">Conclusion</w:t>
      </w:r>
    </w:p>
    <w:p>
      <w:pPr>
        <w:pStyle w:val="FirstParagraph"/>
      </w:pPr>
      <w:r>
        <w:t xml:space="preserve">In conclusion, the</w:t>
      </w:r>
      <w:r>
        <w:t xml:space="preserve"> </w:t>
      </w:r>
      <w:r>
        <w:rPr>
          <w:bCs/>
          <w:b/>
        </w:rPr>
        <w:t xml:space="preserve">Physicist</w:t>
      </w:r>
    </w:p>
    <w:p>
      <w:pPr>
        <w:pStyle w:val="BodyText"/>
      </w:pPr>
      <w:r>
        <w:t xml:space="preserve">iin</w:t>
      </w:r>
      <w:r>
        <w:t xml:space="preserve"> </w:t>
      </w:r>
      <w:r>
        <w:rPr>
          <w:bCs/>
          <w:b/>
        </w:rPr>
        <w:t xml:space="preserve">Spain Barcelona</w:t>
      </w:r>
    </w:p>
    <w:p>
      <w:pPr>
        <w:pStyle w:val="BodyText"/>
      </w:pPr>
      <w:r>
        <w:t xml:space="preserve">iis a dynamic professional whose contributions extend far beyond the laboratory. Through robust institutional support from entities like IFAE and ICREA, these scientists drive innovation across multiple sectors including healthcare, energy, and technology. They serve as educators who shape young minds and communicators who inform public policy. While challenges regarding funding and integration exist, the trajectory is overwhelmingly positive.</w:t>
      </w:r>
    </w:p>
    <w:p>
      <w:pPr>
        <w:pStyle w:val="BodyText"/>
      </w:pPr>
      <w:r>
        <w:t xml:space="preserve">The synergy between the rigorous academic traditions of</w:t>
      </w:r>
      <w:r>
        <w:t xml:space="preserve"> </w:t>
      </w:r>
      <w:r>
        <w:rPr>
          <w:bCs/>
          <w:b/>
        </w:rPr>
        <w:t xml:space="preserve">Spain</w:t>
      </w:r>
    </w:p>
    <w:p>
      <w:pPr>
        <w:pStyle w:val="BodyText"/>
      </w:pPr>
      <w:r>
        <w:t xml:space="preserve">iand the innovative spirit of</w:t>
      </w:r>
      <w:r>
        <w:t xml:space="preserve"> </w:t>
      </w:r>
      <w:r>
        <w:rPr>
          <w:bCs/>
          <w:b/>
        </w:rPr>
        <w:t xml:space="preserve">Barcelona</w:t>
      </w:r>
    </w:p>
    <w:p>
      <w:pPr>
        <w:pStyle w:val="BodyText"/>
      </w:pPr>
      <w:r>
        <w:t xml:space="preserve">icreates a unique environment where physics can thrive. As global challenges become more complex, the need for analytical thinking and empirical evidence provided by physicists becomes ever more critical. Therefore, investing in and supporting the physicist community in this region is not just an academic exercise; it is a strategic imperative for the future of</w:t>
      </w:r>
      <w:r>
        <w:t xml:space="preserve"> </w:t>
      </w:r>
      <w:r>
        <w:rPr>
          <w:bCs/>
          <w:b/>
        </w:rPr>
        <w:t xml:space="preserve">Spain</w:t>
      </w:r>
    </w:p>
    <w:p>
      <w:pPr>
        <w:pStyle w:val="BodyText"/>
      </w:pPr>
      <w:r>
        <w:t xml:space="preserve">iand its global standing.</w:t>
      </w:r>
    </w:p>
    <w:bookmarkEnd w:id="27"/>
    <w:bookmarkStart w:id="28" w:name="bibliography-representative-sources"/>
    <w:p>
      <w:pPr>
        <w:pStyle w:val="Heading2"/>
      </w:pPr>
      <w:r>
        <w:rPr>
          <w:bCs/>
          <w:b/>
        </w:rPr>
        <w:t xml:space="preserve">Bibliography (Representative Sources)</w:t>
      </w:r>
    </w:p>
    <w:p>
      <w:pPr>
        <w:pStyle w:val="FirstParagraph"/>
      </w:pPr>
      <w:r>
        <w:t xml:space="preserve">- Instituto de Física de Altas Energías (IFAE). "Annual Report on High Energy Physics Research." Barcelona, Spain.</w:t>
      </w:r>
    </w:p>
    <w:p>
      <w:pPr>
        <w:pStyle w:val="BodyText"/>
      </w:pPr>
      <w:r>
        <w:t xml:space="preserve">- Institució Catalana de Recerca i Estudis Avançats (ICREA). "Strategy for Talent Attraction and Retention in Catalonia."</w:t>
      </w:r>
    </w:p>
    <w:p>
      <w:pPr>
        <w:pStyle w:val="BodyText"/>
      </w:pPr>
      <w:r>
        <w:t xml:space="preserve">- Ministry of Science and Innovation, Spain. "National Strategic Agenda for Research and Innovation: Physical Sciences."</w:t>
      </w:r>
    </w:p>
    <w:p>
      <w:pPr>
        <w:pStyle w:val="BodyText"/>
      </w:pPr>
      <w:r>
        <w:t xml:space="preserve">- Barcelona Institute of Science and Technology (BIST). "Interdisciplinary Collaboration in Urban Scientific Hubs." Journal of Urban Physics.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Physicist in Spain Barcelona</dc:title>
  <dc:creator/>
  <dc:language>en</dc:language>
  <cp:keywords/>
  <dcterms:created xsi:type="dcterms:W3CDTF">2026-07-29T10:23:57Z</dcterms:created>
  <dcterms:modified xsi:type="dcterms:W3CDTF">2026-07-29T10:23:57Z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