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7" w:name="Xb7bee444a3a52d184731a84ee85207616523b5d"/>
    <w:p>
      <w:pPr>
        <w:pStyle w:val="Heading1"/>
      </w:pPr>
      <w:r>
        <w:t xml:space="preserve">The Role of the Physicist in the Context of United States Houston</w:t>
      </w:r>
    </w:p>
    <w:p>
      <w:pPr>
        <w:pStyle w:val="FirstParagraph"/>
      </w:pPr>
      <w:r>
        <w:t xml:space="preserve">A Term Paper examining the intersection of theoretical physics, aerospace engineering, and energy research within a major metropolitan hub.</w:t>
      </w:r>
    </w:p>
    <w:bookmarkStart w:id="20" w:name="i.-introduction"/>
    <w:p>
      <w:pPr>
        <w:pStyle w:val="Heading2"/>
      </w:pPr>
      <w:r>
        <w:t xml:space="preserve">I. Introduction</w:t>
      </w:r>
    </w:p>
    <w:p>
      <w:pPr>
        <w:pStyle w:val="FirstParagraph"/>
      </w:pPr>
      <w:r>
        <w:t xml:space="preserve">The discipline of physics is often perceived by the general public as an abstract pursuit confined to ivory towers and remote laboratories. However, in the modern era, physicists are central figures in driving technological innovation, economic growth, and scientific discovery. Nowhere is this convergence of theoretical rigor and practical application more evident than in United States Houston. As one of the most significant cities for aerospace technology and energy production globally, Houston provides a unique ecosystem where the physicist plays a critical role. This term paper explores how the profession of the</w:t>
      </w:r>
      <w:r>
        <w:t xml:space="preserve"> </w:t>
      </w:r>
      <w:r>
        <w:rPr>
          <w:bCs/>
          <w:b/>
        </w:rPr>
        <w:t xml:space="preserve">Physicist</w:t>
      </w:r>
      <w:r>
        <w:t xml:space="preserve"> </w:t>
      </w:r>
      <w:r>
        <w:t xml:space="preserve">has evolved within this specific geographic locale, influencing everything from space exploration to petrochemical efficiency. By analyzing the contributions of physicists in United States Houston, we can understand how fundamental science translates into industrial and societal advancement.</w:t>
      </w:r>
    </w:p>
    <w:bookmarkEnd w:id="20"/>
    <w:bookmarkStart w:id="21" w:name="Xd42b98767f841c3043c09acb7ff1f2288170061"/>
    <w:p>
      <w:pPr>
        <w:pStyle w:val="Heading2"/>
      </w:pPr>
      <w:r>
        <w:t xml:space="preserve">II. The Historical Context: Houston as a Space Powerhouse</w:t>
      </w:r>
    </w:p>
    <w:p>
      <w:pPr>
        <w:pStyle w:val="FirstParagraph"/>
      </w:pPr>
      <w:r>
        <w:t xml:space="preserve">To understand the current state of physics in this region, one must look at the historical foundation laid by NASA’s Manned Spacecraft Center, now known as the Johnson Space Center (JSC). Located in United States Houston, JSC became the nerve center for human spaceflight during the Apollo program. The physicists employed here were not merely calculating trajectories; they were solving complex problems related to orbital mechanics, thermal dynamics, and radiation shielding. The demand for accurate predictions regarding lunar missions required a deep understanding of celestial mechanics and nuclear physics. These early efforts established Houston as a hub where physicists had to collaborate closely with engineers, creating a culture of interdisciplinary problem-solving that persists today.</w:t>
      </w:r>
    </w:p>
    <w:bookmarkEnd w:id="21"/>
    <w:bookmarkStart w:id="22" w:name="Xa33e568ad4ed8ab46db132a926fa71ba49c87ed"/>
    <w:p>
      <w:pPr>
        <w:pStyle w:val="Heading2"/>
      </w:pPr>
      <w:r>
        <w:t xml:space="preserve">III. Modern Applications: Aerospace and Space Research</w:t>
      </w:r>
    </w:p>
    <w:p>
      <w:pPr>
        <w:pStyle w:val="FirstParagraph"/>
      </w:pPr>
      <w:r>
        <w:t xml:space="preserve">In the contemporary landscape, the role of the physicist in United States Houston has expanded beyond human spaceflight to include satellite technology, atmospheric research, and deep-space exploration. Physicists working for NASA centers such as JSC and Goddard Space Flight Center facilities located in the area contribute to missions that require precise measurements of gravitational fields and magnetic environments. For instance, the study of Earth's magnetosphere involves physicists analyzing data from satellites to understand space weather phenomena that can impact global communication networks.</w:t>
      </w:r>
    </w:p>
    <w:p>
      <w:pPr>
        <w:pStyle w:val="BodyText"/>
      </w:pPr>
      <w:r>
        <w:t xml:space="preserve">Furthermore, the private aerospace sector has grown significantly in recent years, drawing heavily on the talent pool cultivated by public institutions in Houston. Companies involved in commercial spaceflight require physicists to develop new propulsion systems and materials capable of withstanding extreme environments. The physicist’s ability to model complex physical systems allows for safer and more efficient spacecraft design. In this context, the physicist acts as a bridge between theoretical physics equations and the tangible realities of rocket engineering, ensuring that missions launched from United States Houston meet rigorous safety standards.</w:t>
      </w:r>
    </w:p>
    <w:bookmarkEnd w:id="22"/>
    <w:bookmarkStart w:id="23" w:name="Xc7d70a76ae3d8042f8641f0689deea286b41e73"/>
    <w:p>
      <w:pPr>
        <w:pStyle w:val="Heading2"/>
      </w:pPr>
      <w:r>
        <w:t xml:space="preserve">IV. Energy Sector: The Intersection of Physics and Petroleum</w:t>
      </w:r>
    </w:p>
    <w:p>
      <w:pPr>
        <w:pStyle w:val="FirstParagraph"/>
      </w:pPr>
      <w:r>
        <w:t xml:space="preserve">Houston is widely recognized as the energy capital of the world. While this reputation is often associated with oil and gas drilling, the underlying technologies rely heavily on advanced physics. Physicists in United States Houston work extensively in geophysics, utilizing seismic waves to map underground reservoirs. By applying principles of wave mechanics and fluid dynamics, these professionals help locate energy resources more efficiently while minimizing environmental impact.</w:t>
      </w:r>
    </w:p>
    <w:p>
      <w:pPr>
        <w:pStyle w:val="BodyText"/>
      </w:pPr>
      <w:r>
        <w:t xml:space="preserve">Moreover, as the energy sector transitions toward renewable sources and carbon capture technologies, physicists are at the forefront of innovation. Research into photovoltaic materials for solar power generation requires a deep understanding of quantum mechanics and semiconductor physics. In Houston, research institutions collaborate with energy corporations to develop more efficient solar cells and battery storage systems. The physicist’s contribution here is crucial in optimizing energy conversion rates and developing materials that can withstand the harsh conditions typical of the Gulf Coast environment.</w:t>
      </w:r>
    </w:p>
    <w:bookmarkEnd w:id="23"/>
    <w:bookmarkStart w:id="24" w:name="X3864f7a439bdce90f104245a46015bd32d1bd25"/>
    <w:p>
      <w:pPr>
        <w:pStyle w:val="Heading2"/>
      </w:pPr>
      <w:r>
        <w:t xml:space="preserve">V. Academic Contributions: Universities as Research Hubs</w:t>
      </w:r>
    </w:p>
    <w:p>
      <w:pPr>
        <w:pStyle w:val="FirstParagraph"/>
      </w:pPr>
      <w:r>
        <w:t xml:space="preserve">The ecosystem supporting physicists in United States Houston is bolstered by prestigious academic institutions such as Rice University and the University of Houston. These universities serve as centers for fundamental research that often finds applied solutions in industry. For example, researchers at Rice University have made groundbreaking contributions to nanotechnology and material science, fields that are directly applicable to aerospace components and energy storage devices.</w:t>
      </w:r>
    </w:p>
    <w:p>
      <w:pPr>
        <w:pStyle w:val="BodyText"/>
      </w:pPr>
      <w:r>
        <w:t xml:space="preserve">The collaboration between academia and industry in this region creates a feedback loop where theoretical discoveries by the physicist can be rapidly prototyped and tested. Students trained in these programs often enter the workforce equipped with practical skills, further strengthening Houston’s position as a leader in scientific innovation. The term paper process itself, often undertaken by students in these institutions, emphasizes critical thinking and rigorous analysis, qualities that are essential for any physicist working on complex projects.</w:t>
      </w:r>
    </w:p>
    <w:bookmarkEnd w:id="24"/>
    <w:bookmarkStart w:id="25" w:name="vi.-challenges-and-future-prospects"/>
    <w:p>
      <w:pPr>
        <w:pStyle w:val="Heading2"/>
      </w:pPr>
      <w:r>
        <w:t xml:space="preserve">VI. Challenges and Future Prospects</w:t>
      </w:r>
    </w:p>
    <w:p>
      <w:pPr>
        <w:pStyle w:val="FirstParagraph"/>
      </w:pPr>
      <w:r>
        <w:t xml:space="preserve">Despite its strengths, the field of physics in United States Houston faces challenges. The high cost of living and competition for talent from other tech hubs present ongoing recruitment difficulties. Additionally, the need for continuous adaptation to rapid technological changes requires physicists to engage in lifelong learning. Looking forward, the integration of artificial intelligence and machine learning into physical modeling presents both opportunities and challenges. Physicists must now possess computational skills alongside traditional theoretical knowledge to handle vast datasets generated by experiments.</w:t>
      </w:r>
    </w:p>
    <w:bookmarkEnd w:id="25"/>
    <w:bookmarkStart w:id="26" w:name="vii.-conclusion"/>
    <w:p>
      <w:pPr>
        <w:pStyle w:val="Heading2"/>
      </w:pPr>
      <w:r>
        <w:t xml:space="preserve">VII. Conclusion</w:t>
      </w:r>
    </w:p>
    <w:p>
      <w:pPr>
        <w:pStyle w:val="FirstParagraph"/>
      </w:pPr>
      <w:r>
        <w:t xml:space="preserve">In conclusion, the physicist in United States Houston is a vital component of the region’s scientific and economic infrastructure. From the historic achievements of the Apollo era to modern advancements in renewable energy and aerospace technology, physicists have consistently solved complex problems that drive progress. The unique blend of NASA facilities, corporate energy interests, and academic excellence creates a fertile ground for scientific inquiry. As we look to the future, the continued support of physics research in this region will be essential for maintaining Houston’s status as a global leader in science and technology. The work of the physicist not only advances our understanding of the universe but also directly improves lives through innovation, safety, and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the Context of United States Houston</dc:title>
  <dc:creator/>
  <dc:language>en</dc:language>
  <cp:keywords/>
  <dcterms:created xsi:type="dcterms:W3CDTF">2026-07-29T05:10:17Z</dcterms:created>
  <dcterms:modified xsi:type="dcterms:W3CDTF">2026-07-29T05:10:17Z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