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Title</w:t>
      </w:r>
    </w:p>
    <w:bookmarkStart w:id="26" w:name="X7ad436d3b12e381786008eee1c8fbfd9395e67b"/>
    <w:p>
      <w:pPr>
        <w:pStyle w:val="Heading1"/>
      </w:pPr>
      <w:r>
        <w:t xml:space="preserve">Title: The Role and Impact of the Physicist in United States Miami</w:t>
      </w:r>
    </w:p>
    <w:p>
      <w:pPr>
        <w:pStyle w:val="FirstParagraph"/>
      </w:pPr>
      <w:r>
        <w:rPr>
          <w:bCs/>
          <w:b/>
        </w:rPr>
        <w:t xml:space="preserve">Student Name:</w:t>
      </w:r>
      <w:r>
        <w:t xml:space="preserve"> </w:t>
      </w:r>
      <w:r>
        <w:t xml:space="preserve">[Name Placeholder]</w:t>
      </w:r>
      <w:r>
        <w:br/>
      </w:r>
      <w:r>
        <w:rPr>
          <w:bCs/>
          <w:b/>
        </w:rPr>
        <w:t xml:space="preserve">Date:</w:t>
      </w:r>
      <w:r>
        <w:t xml:space="preserve"> </w:t>
      </w:r>
      <w:r>
        <w:t xml:space="preserve">October 26, 2023</w:t>
      </w:r>
      <w:r>
        <w:br/>
      </w:r>
    </w:p>
    <w:p>
      <w:pPr>
        <w:pStyle w:val="BodyText"/>
      </w:pPr>
      <w:r>
        <w:t xml:space="preserve">Course:: Advanced Studies in Regional Scientific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physics has long been regarded as the fundamental science that underpins our understanding of the natural universe. Traditionally associated with major academic hubs such as Boston, Cambridge, or Pasadena, the presence and impact of a</w:t>
      </w:r>
      <w:r>
        <w:t xml:space="preserve"> </w:t>
      </w:r>
      <w:r>
        <w:rPr>
          <w:bCs/>
          <w:b/>
        </w:rPr>
        <w:t xml:space="preserve">Physicist</w:t>
      </w:r>
      <w:r>
        <w:t xml:space="preserve"> </w:t>
      </w:r>
      <w:r>
        <w:t xml:space="preserve">are increasingly vital in emerging scientific centers across the</w:t>
      </w:r>
      <w:r>
        <w:t xml:space="preserve"> </w:t>
      </w:r>
      <w:r>
        <w:rPr>
          <w:bCs/>
          <w:b/>
        </w:rPr>
        <w:t xml:space="preserve">United States</w:t>
      </w:r>
      <w:r>
        <w:t xml:space="preserve">. Among these emerging hubs is Miami, Florida. Known globally for its tourism, vibrant culture, and status as a gateway to Latin America and the Caribbean, Miami is also quietly establishing itself as a growing center for scientific inquiry and technological innovation. This term paper explores the evolving role of the</w:t>
      </w:r>
      <w:r>
        <w:t xml:space="preserve"> </w:t>
      </w:r>
      <w:r>
        <w:rPr>
          <w:bCs/>
          <w:b/>
        </w:rPr>
        <w:t xml:space="preserve">Physicist</w:t>
      </w:r>
      <w:r>
        <w:t xml:space="preserve"> </w:t>
      </w:r>
      <w:r>
        <w:t xml:space="preserve">in</w:t>
      </w:r>
      <w:r>
        <w:t xml:space="preserve"> </w:t>
      </w:r>
      <w:r>
        <w:rPr>
          <w:bCs/>
          <w:b/>
        </w:rPr>
        <w:t xml:space="preserve">United States Miami</w:t>
      </w:r>
      <w:r>
        <w:t xml:space="preserve">, examining how theoretical physics intersects with local industries such as aerospace, environmental science, and quantum technology. By analyzing this intersection, we can better understand how specialized scientific expertise contributes to regional economic development and educational advancement within a unique geographic context.</w:t>
      </w:r>
    </w:p>
    <w:bookmarkEnd w:id="20"/>
    <w:bookmarkStart w:id="21" w:name="X8698ffb95246bd83152647aaf537580b53e56a7"/>
    <w:p>
      <w:pPr>
        <w:pStyle w:val="Heading2"/>
      </w:pPr>
      <w:r>
        <w:t xml:space="preserve">II. The Historical Context of Physics Education and Research in Miami</w:t>
      </w:r>
    </w:p>
    <w:p>
      <w:pPr>
        <w:pStyle w:val="FirstParagraph"/>
      </w:pPr>
      <w:r>
        <w:t xml:space="preserve">To appreciate the current state of physics in</w:t>
      </w:r>
      <w:r>
        <w:t xml:space="preserve"> </w:t>
      </w:r>
      <w:r>
        <w:rPr>
          <w:bCs/>
          <w:b/>
        </w:rPr>
        <w:t xml:space="preserve">United States Miami</w:t>
      </w:r>
      <w:r>
        <w:t xml:space="preserve">, it is necessary to look at its historical development. Unlike cities with centuries-old universities, Miami’s scientific infrastructure grew rapidly in the latter half of the 20th century. Institutions such as Florida International University (FIU) and the University of Miami have played pivotal roles in establishing physics departments that cater not only to theoretical interests but also to applied sciences. The establishment of research centers focused on marine science and atmospheric physics has been particularly significant given Miami’s unique coastal geography. For a</w:t>
      </w:r>
      <w:r>
        <w:t xml:space="preserve"> </w:t>
      </w:r>
      <w:r>
        <w:rPr>
          <w:bCs/>
          <w:b/>
        </w:rPr>
        <w:t xml:space="preserve">Physicist</w:t>
      </w:r>
      <w:r>
        <w:t xml:space="preserve"> </w:t>
      </w:r>
      <w:r>
        <w:t xml:space="preserve">working in this region, the local environment provides a natural laboratory for studying fluid dynamics, thermodynamics, and climate-related phenomena. Furthermore, the proximity to major federal facilities in South Florida allows for collaborative research opportunities that might otherwise be geographically isolated from other scientific communities.</w:t>
      </w:r>
    </w:p>
    <w:bookmarkEnd w:id="21"/>
    <w:bookmarkStart w:id="22" w:name="X366f454789159a8b101f336d94a92ae19d4f8be"/>
    <w:p>
      <w:pPr>
        <w:pStyle w:val="Heading2"/>
      </w:pPr>
      <w:r>
        <w:t xml:space="preserve">III. The Physicist as an Agent of Economic Diversification</w:t>
      </w:r>
    </w:p>
    <w:p>
      <w:pPr>
        <w:pStyle w:val="FirstParagraph"/>
      </w:pPr>
      <w:r>
        <w:t xml:space="preserve">One of the most critical aspects of employing a</w:t>
      </w:r>
      <w:r>
        <w:t xml:space="preserve"> </w:t>
      </w:r>
      <w:r>
        <w:rPr>
          <w:bCs/>
          <w:b/>
        </w:rPr>
        <w:t xml:space="preserve">Physicist</w:t>
      </w:r>
      <w:r>
        <w:t xml:space="preserve"> </w:t>
      </w:r>
      <w:r>
        <w:t xml:space="preserve">in</w:t>
      </w:r>
      <w:r>
        <w:t xml:space="preserve"> </w:t>
      </w:r>
      <w:r>
        <w:rPr>
          <w:bCs/>
          <w:b/>
        </w:rPr>
        <w:t xml:space="preserve">United States Miami</w:t>
      </w:r>
      <w:r>
        <w:t xml:space="preserve">United States Miami, these professionals are increasingly found in sectors such as aerospace engineering, telecommunications, and medical imaging. The presence of a robust community of physicists attracts venture capital and stimulates the creation of startups focused on deep tech innovations. Thus, the</w:t>
      </w:r>
      <w:r>
        <w:t xml:space="preserve"> </w:t>
      </w:r>
      <w:r>
        <w:rPr>
          <w:bCs/>
          <w:b/>
        </w:rPr>
        <w:t xml:space="preserve">Physicist</w:t>
      </w:r>
      <w:r>
        <w:t xml:space="preserve"> </w:t>
      </w:r>
      <w:r>
        <w:t xml:space="preserve">serves not just as an academic researcher but as a key economic actor who helps transform Miami’s industrial landscape.</w:t>
      </w:r>
    </w:p>
    <w:bookmarkEnd w:id="22"/>
    <w:bookmarkStart w:id="23" w:name="Xeefb7ca68b73afd407500a3f4d51371c4115f5d"/>
    <w:p>
      <w:pPr>
        <w:pStyle w:val="Heading2"/>
      </w:pPr>
      <w:r>
        <w:t xml:space="preserve">IV. Specialized Research Areas: Climate and Quantum Technologies</w:t>
      </w:r>
    </w:p>
    <w:p>
      <w:pPr>
        <w:pStyle w:val="FirstParagraph"/>
      </w:pPr>
      <w:r>
        <w:t xml:space="preserve">The work of a</w:t>
      </w:r>
      <w:r>
        <w:t xml:space="preserve"> </w:t>
      </w:r>
      <w:r>
        <w:rPr>
          <w:bCs/>
          <w:b/>
        </w:rPr>
        <w:t xml:space="preserve">Physicist</w:t>
      </w:r>
      <w:r>
        <w:t xml:space="preserve"> </w:t>
      </w:r>
      <w:r>
        <w:t xml:space="preserve">in</w:t>
      </w:r>
      <w:r>
        <w:t xml:space="preserve"> </w:t>
      </w:r>
      <w:r>
        <w:rPr>
          <w:bCs/>
          <w:b/>
        </w:rPr>
        <w:t xml:space="preserve">United States Miami</w:t>
      </w:r>
      <w:r>
        <w:t xml:space="preserve"> </w:t>
      </w:r>
      <w:r>
        <w:t xml:space="preserve">is often characterized by its applicability to local challenges. Two prominent areas of focus are climate physics and quantum information science. Given the vulnerability of Miami to sea-level rise and extreme weather events, physicists specializing in atmospheric and oceanic physics are crucial for developing predictive models that inform public policy and infrastructure planning. These researchers utilize complex mathematical frameworks to simulate weather patterns, providing invaluable data for disaster preparedness.</w:t>
      </w:r>
    </w:p>
    <w:p>
      <w:pPr>
        <w:pStyle w:val="BodyText"/>
      </w:pPr>
      <w:r>
        <w:t xml:space="preserve">Simultaneously,</w:t>
      </w:r>
      <w:r>
        <w:t xml:space="preserve"> </w:t>
      </w:r>
      <w:r>
        <w:rPr>
          <w:bCs/>
          <w:b/>
        </w:rPr>
        <w:t xml:space="preserve">United States Miami</w:t>
      </w:r>
      <w:r>
        <w:t xml:space="preserve"> </w:t>
      </w:r>
      <w:r>
        <w:t xml:space="preserve">is becoming a node in the national quantum computing network. Physicists working in this domain are involved in developing quantum sensors and secure communication protocols. The collaboration between university laboratories and private tech firms has created a synergistic environment where theoretical advancements can be rapidly prototyped and tested. This dual focus on immediate environmental concerns and future-oriented technologies highlights the versatility of the</w:t>
      </w:r>
      <w:r>
        <w:t xml:space="preserve"> </w:t>
      </w:r>
      <w:r>
        <w:rPr>
          <w:bCs/>
          <w:b/>
        </w:rPr>
        <w:t xml:space="preserve">Physicist</w:t>
      </w:r>
      <w:r>
        <w:t xml:space="preserve"> </w:t>
      </w:r>
      <w:r>
        <w:t xml:space="preserve">in the Miami context.</w:t>
      </w:r>
    </w:p>
    <w:bookmarkEnd w:id="23"/>
    <w:bookmarkStart w:id="24" w:name="X96e1a673a5b6ba036ba07f7ae2ca1fb7c1a9302"/>
    <w:p>
      <w:pPr>
        <w:pStyle w:val="Heading2"/>
      </w:pPr>
      <w:r>
        <w:t xml:space="preserve">V. Educational Outreach and Community Engagement</w:t>
      </w:r>
    </w:p>
    <w:p>
      <w:pPr>
        <w:pStyle w:val="FirstParagraph"/>
      </w:pPr>
      <w:r>
        <w:t xml:space="preserve">Beyond research and economic impact, a</w:t>
      </w:r>
      <w:r>
        <w:t xml:space="preserve"> </w:t>
      </w:r>
      <w:r>
        <w:rPr>
          <w:bCs/>
          <w:b/>
        </w:rPr>
        <w:t xml:space="preserve">Physicist</w:t>
      </w:r>
      <w:r>
        <w:t xml:space="preserve"> </w:t>
      </w:r>
      <w:r>
        <w:t xml:space="preserve">in</w:t>
      </w:r>
    </w:p>
    <w:p>
      <w:pPr>
        <w:pStyle w:val="BodyText"/>
      </w:pPr>
      <w:r>
        <w:t xml:space="preserve">United States Miami&gt; plays a vital role in education. The diversity of the population requires educators who can make complex scientific concepts accessible to students from varied backgrounds. Many physicists engage in outreach programs aimed at increasing STEM (Science, Technology, Engineering, and Mathematics) literacy among local youth. By participating in school visits, science fairs, and community workshops they help demystify physics and inspire the next generation of scientists. This educational mission is particularly important in</w:t>
      </w:r>
      <w:r>
        <w:t xml:space="preserve"> </w:t>
      </w:r>
      <w:r>
        <w:rPr>
          <w:bCs/>
          <w:b/>
        </w:rPr>
        <w:t xml:space="preserve">United States Miami</w:t>
      </w:r>
      <w:r>
        <w:t xml:space="preserve">, where bridging the gap between underrepresented communities and high-tech careers can lead to greater social mobility and a more inclusive scientific workforce.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Physicist</w:t>
      </w:r>
      <w:r>
        <w:t xml:space="preserve"> </w:t>
      </w:r>
      <w:r>
        <w:t xml:space="preserve">in</w:t>
      </w:r>
      <w:r>
        <w:t xml:space="preserve"> </w:t>
      </w:r>
      <w:r>
        <w:rPr>
          <w:bCs/>
          <w:b/>
        </w:rPr>
        <w:t xml:space="preserve">United States Miami</w:t>
      </w:r>
      <w:r>
        <w:t xml:space="preserve">&gt; extends far beyond traditional academic boundaries. While rooted in fundamental science, the work of physicists here is deeply intertwined with regional economic goals, environmental sustainability, and educational equity. As Miami continues to evolve into a multifaceted global city, the need for specialized scientific expertise will only grow. The</w:t>
      </w:r>
      <w:r>
        <w:t xml:space="preserve"> </w:t>
      </w:r>
      <w:r>
        <w:rPr>
          <w:bCs/>
          <w:b/>
        </w:rPr>
        <w:t xml:space="preserve">Physicist</w:t>
      </w:r>
      <w:r>
        <w:t xml:space="preserve"> </w:t>
      </w:r>
      <w:r>
        <w:t xml:space="preserve">serves as a bridge between theoretical understanding and practical application, driving innovation in sectors ranging from aerospace to climate science. By supporting and integrating physicists into the fabric of</w:t>
      </w:r>
    </w:p>
    <w:p>
      <w:pPr>
        <w:pStyle w:val="BodyText"/>
      </w:pPr>
      <w:r>
        <w:t xml:space="preserve">United States Miami&gt; society, we not only enhance the city’s scientific capacity but also ensure that its development is informed by rigorous empirical evidence and forward-thinking research. Future studies should focus on quantifying these impacts further, but it is clear that the physicist is an indispensable asset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Title</dc:title>
  <dc:creator/>
  <cp:keywords/>
  <dcterms:created xsi:type="dcterms:W3CDTF">2026-07-29T09:17:36Z</dcterms:created>
  <dcterms:modified xsi:type="dcterms:W3CDTF">2026-07-29T09:17:36Z</dcterms:modified>
</cp:coreProperties>
</file>

<file path=docProps/custom.xml><?xml version="1.0" encoding="utf-8"?>
<Properties xmlns="http://schemas.openxmlformats.org/officeDocument/2006/custom-properties" xmlns:vt="http://schemas.openxmlformats.org/officeDocument/2006/docPropsVTypes"/>
</file>