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Zimbabwe</w:t>
      </w:r>
      <w:r>
        <w:t xml:space="preserve"> </w:t>
      </w:r>
      <w:r>
        <w:t xml:space="preserve">Harare</w:t>
      </w:r>
    </w:p>
    <w:bookmarkStart w:id="27" w:name="Xa42df3fca06a31bd57c9cc88f9699ed92b79c87"/>
    <w:p>
      <w:pPr>
        <w:pStyle w:val="Heading1"/>
      </w:pPr>
      <w:r>
        <w:t xml:space="preserve">The Role and Impact of the Physicist in Zimbabwe Harare</w:t>
      </w:r>
    </w:p>
    <w:p>
      <w:pPr>
        <w:pStyle w:val="FirstParagraph"/>
      </w:pPr>
      <w:r>
        <w:t xml:space="preserve">A Term Paper submitted to the Faculty of Science</w:t>
      </w:r>
      <w:r>
        <w:br/>
      </w:r>
      <w:r>
        <w:t xml:space="preserve">University of Zimbabwe</w:t>
      </w:r>
      <w:r>
        <w:br/>
      </w:r>
      <w:r>
        <w:t xml:space="preserve">In partial fulfillment of the requirements for the degree in Physics.</w:t>
      </w:r>
      <w:r>
        <w:br/>
      </w:r>
      <w:r>
        <w:br/>
      </w:r>
    </w:p>
    <w:p>
      <w:pPr>
        <w:pStyle w:val="BodyText"/>
      </w:pPr>
      <w:r>
        <w:t xml:space="preserve">The discipline of physics serves as the fundamental bedrock upon which modern technological advancement, energy solutions, and educational frameworks are built. In Zimbabwe Harare, a city that stands as both the economic capital and primary intellectual hub of the nation, physicist play an increasingly vital role in addressing complex socio-economic challenges while simultaneously driving scientific innovation. This paper explores multifaceted contributions made by physicists to various sectors in Zimbabwe Harare including healthcare diagnostics agricultural sustainability energy infrastructure and educational policy development.</w:t>
      </w:r>
    </w:p>
    <w:bookmarkStart w:id="20" w:name="X034d65dabb159ec4fe75a2e1e4a8d969e79c1b2"/>
    <w:p>
      <w:pPr>
        <w:pStyle w:val="Heading2"/>
      </w:pPr>
      <w:r>
        <w:t xml:space="preserve">Historical Context and Academic Foundations</w:t>
      </w:r>
    </w:p>
    <w:p>
      <w:pPr>
        <w:pStyle w:val="FirstParagraph"/>
      </w:pPr>
      <w:r>
        <w:t xml:space="preserve">To understand the current landscape one must first look at historical context. Historically higher education institutions within Zimbabwe Harare have produced graduates who possess strong theoretical foundations yet often lack sufficient practical application opportunities due to limited industrial linkages however recent reforms aim to bridge this gap between academia industry and government bodies thus enabling physicist more effectively contribute towards national development goals such as Vision 2030 which seeks sustainable economic growth through knowledge-based economies.</w:t>
      </w:r>
    </w:p>
    <w:bookmarkEnd w:id="20"/>
    <w:bookmarkStart w:id="21" w:name="contributions-to-healthcare-diagnostics"/>
    <w:p>
      <w:pPr>
        <w:pStyle w:val="Heading2"/>
      </w:pPr>
      <w:r>
        <w:t xml:space="preserve">Contributions to Healthcare Diagnostics</w:t>
      </w:r>
    </w:p>
    <w:p>
      <w:pPr>
        <w:pStyle w:val="FirstParagraph"/>
      </w:pPr>
      <w:r>
        <w:t xml:space="preserve">In the field of medicine particularly within hospitals located across Zimbabwe Harare physicist play a crucial role in operating sophisticated diagnostic equipment such as MRI machines X-ray units ultrasound devices among others their expertise ensures accurate interpretation results thereby improving patient outcomes significantly furthermore many local hospital systems now rely heavily imported technology where maintenance requires specialized skills only available from trained professionals hence creating job opportunities for graduates specializing medical physics within urban centers like Harare.</w:t>
      </w:r>
    </w:p>
    <w:bookmarkEnd w:id="21"/>
    <w:bookmarkStart w:id="22" w:name="X2755b82945cc8cfcafa1d09c44828af0784f6ef"/>
    <w:p>
      <w:pPr>
        <w:pStyle w:val="Heading2"/>
      </w:pPr>
      <w:r>
        <w:t xml:space="preserve">Agricultural Sustainability and Food Security</w:t>
      </w:r>
    </w:p>
    <w:p>
      <w:pPr>
        <w:pStyle w:val="FirstParagraph"/>
      </w:pPr>
      <w:r>
        <w:t xml:space="preserve">Agriculture remains backbone of Zimbabwe's economy making it imperative that scientist including those trained in physical sciences develop innovative methods improve crop yields whilst minimizing environmental impact such as using remote sensing technologies satellite imagery soil moisture sensors etc., which enable farmers monitor conditions remotely thus optimizing resource use efficiently. These applications are especially relevant given climate change impacts experienced globally leading to erratic rainfall patterns affecting yields hence requiring adaptive strategies informed by scientific data analysis conducted by expert personnel based near major research centers like University of Zimbabwe located centrally within capital city where access to resources facilitators collaboration easier.</w:t>
      </w:r>
    </w:p>
    <w:bookmarkEnd w:id="22"/>
    <w:bookmarkStart w:id="23" w:name="energy-infrastructure-development"/>
    <w:p>
      <w:pPr>
        <w:pStyle w:val="Heading2"/>
      </w:pPr>
      <w:r>
        <w:t xml:space="preserve">Energy Infrastructure Development</w:t>
      </w:r>
    </w:p>
    <w:p>
      <w:pPr>
        <w:pStyle w:val="FirstParagraph"/>
      </w:pPr>
      <w:r>
        <w:t xml:space="preserve">One pressing issue facing many developing nations today is ensuring reliable access affordable electricity especially rural areas surrounding large cities such Harare where demand exceeds supply capacity due rapid population growth coupled with aging infrastructure requiring regular upgrades replacements. Here comes involvement electrical engineers physicists who work together designing efficient power generation systems utilizing renewable sources solar wind hydroelectric etc., reducing dependence fossil fuels while also lowering carbon footprints promoting green initiatives globally recognized by international organizations supporting sustainable development goals worldwide.</w:t>
      </w:r>
    </w:p>
    <w:bookmarkEnd w:id="23"/>
    <w:bookmarkStart w:id="24" w:name="X8fabeb3166573999489f69ff97e8cba0ee2c478"/>
    <w:p>
      <w:pPr>
        <w:pStyle w:val="Heading2"/>
      </w:pPr>
      <w:r>
        <w:t xml:space="preserve">Educational Policy and Curriculum Development</w:t>
      </w:r>
    </w:p>
    <w:p>
      <w:pPr>
        <w:pStyle w:val="FirstParagraph"/>
      </w:pPr>
      <w:r>
        <w:t xml:space="preserve">Beyond direct technological applications educator physicist actively participate shaping future generations through curriculum design implementation ensuring students acquire necessary competencies required enter workforce smoothly after completing tertiary studies they also engage public outreach programs aimed raising awareness about importance STEM fields encouraging young minds pursue careers science mathematics engineering especially girls underrepresented groups traditionally discouraged from entering these domains due cultural barriers stereotypes prevalent society today.</w:t>
      </w:r>
    </w:p>
    <w:bookmarkEnd w:id="24"/>
    <w:bookmarkStart w:id="25" w:name="X87456b3e6801fb8c2d3bc364e8e944a39d77b30"/>
    <w:p>
      <w:pPr>
        <w:pStyle w:val="Heading2"/>
      </w:pPr>
      <w:r>
        <w:t xml:space="preserve">Challenges Facing Physicists in Zimbabwe Harare</w:t>
      </w:r>
    </w:p>
    <w:bookmarkEnd w:id="25"/>
    <w:bookmarkStart w:id="26" w:name="conclusion"/>
    <w:p>
      <w:pPr>
        <w:pStyle w:val="Heading2"/>
      </w:pPr>
      <w:r>
        <w:t xml:space="preserve">Conclusion</w:t>
      </w:r>
    </w:p>
    <w:p>
      <w:pPr>
        <w:pStyle w:val="FirstParagraph"/>
      </w:pPr>
      <w:r>
        <w:t xml:space="preserve">In conclusion physicist located within Zimbabwe Harare represent invaluable asset driving forward transformation needed achieve desired levels prosperity equity sustainability envisioned under Vision 2030 framework. Through dedication excellence demonstrated across diverse fields ranging healthcare agriculture energy education these individuals demonstrate commitment towards building brighter tomorrow for all citizens regardless background color gender identity religion orientation. Continued investment capacity building efforts coupled with strategic planning will undoubtedly yield dividends benefiting not only present generation but also those yet unborn ensuring legacy lasting impact felt throughout entire nation moving ahead confidently into twenty-first century era marked rapid technological changes unprecedented challenges requiring creative solutions rooted firmly in solid scientific principles practiced diligently 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Zimbabwe Harare</dc:title>
  <dc:creator/>
  <dc:language>en</dc:language>
  <cp:keywords/>
  <dcterms:created xsi:type="dcterms:W3CDTF">2026-07-29T08:13:46Z</dcterms:created>
  <dcterms:modified xsi:type="dcterms:W3CDTF">2026-07-29T08:13:46Z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