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Brisbane</w:t>
      </w:r>
    </w:p>
    <w:bookmarkStart w:id="20" w:name="X2054d0d0d575d00421145dade0c07aec2c1437e"/>
    <w:p>
      <w:pPr>
        <w:pStyle w:val="Heading1"/>
      </w:pPr>
      <w:r>
        <w:t xml:space="preserve">A Comprehensive Analysis of the Physiotherapist Profession within the Context of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 Sciences and Allied Health Professions</w:t>
      </w:r>
      <w:r>
        <w:br/>
      </w:r>
      <w:r>
        <w:rPr>
          <w:bCs/>
          <w:b/>
        </w:rPr>
        <w:t xml:space="preserve">District Focus:</w:t>
      </w:r>
      <w:r>
        <w:t xml:space="preserve"> </w:t>
      </w:r>
      <w:r>
        <w:t xml:space="preserve">Australia Brisbane</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rapidly evolving landscape of modern healthcare, the role of allied health professionals has become increasingly pivotal in ensuring holistic patient recovery and long-term wellness. Among these professions, the Physiotherapist stands out as a cornerstone of both preventative and rehabilitative care. This term paper aims to provide an extensive examination of the profession, specifically analyzing how Physiotherapists operate within the unique healthcare ecosystem of Australia Brisbane. As one of Australia's most populous and geographically distinct cities, Brisbane presents a specific set of challenges and opportunities for healthcare providers, ranging from climate-related physical strain to a growing aging population. By understanding the intersection between clinical practice in a Physiotherapist role and the demographic realities of Australia Brisbane, we can better appreciate the critical function these practitioners serve in maintaining community health.</w:t>
      </w:r>
    </w:p>
    <w:p>
      <w:pPr>
        <w:pStyle w:val="BodyText"/>
      </w:pPr>
      <w:r>
        <w:t xml:space="preserve">The scope of this analysis covers educational pathways, regulatory frameworks, specialized areas of practice, and the economic impact of physiotherapy services. It is imperative to contextualize these factors within the broader national framework while acknowledging local nuances specific to Australia Brisbane. The thesis posits that the Physiotherapist in Australia Brisbane serves not merely as a treatment provider but as a vital agent in public health strategy, addressing both acute injury management and chronic disease prevention tailored to regional needs.</w:t>
      </w:r>
    </w:p>
    <w:bookmarkEnd w:id="21"/>
    <w:bookmarkStart w:id="22" w:name="X6ab91881c407344888d6321cc3263de9bbbbec9"/>
    <w:p>
      <w:pPr>
        <w:pStyle w:val="Heading1"/>
      </w:pPr>
      <w:r>
        <w:t xml:space="preserve">II. Educational Pathways and Professional Regulation</w:t>
      </w:r>
    </w:p>
    <w:p>
      <w:pPr>
        <w:pStyle w:val="FirstParagraph"/>
      </w:pPr>
      <w:r>
        <w:t xml:space="preserve">Becoming a qualified Physiotherapist is a rigorous process that demands high academic standards and clinical competency. In Australia, the pathway to becoming a recognized Physiotherapist typically involves completing an accredited Bachelor of Physiotherapy or Master of Physiotherapy degree. These programs are heavily regulated to ensure that graduates possess the theoretical knowledge and practical skills necessary for safe practice. For professionals operating in Australia Brisbane, this means their qualifications must be recognized by national bodies, ensuring a standard of care that is consistent across the country.</w:t>
      </w:r>
    </w:p>
    <w:p>
      <w:pPr>
        <w:pStyle w:val="BodyText"/>
      </w:pPr>
      <w:r>
        <w:t xml:space="preserve">Central to the profession is registration with the Australian Health Practitioner Regulation Agency (AHPRA), working in tandem with the Physiotherapy Board of Australia. This regulatory framework is crucial for maintaining public trust and safety. For any Physiotherapist practicing in Australia Brisbane, adherence to these codes of conduct is not optional but mandatory. The Board sets rigorous standards for practice, including continuing professional development requirements that ensure practitioners stay abreast of the latest evidence-based techniques.</w:t>
      </w:r>
    </w:p>
    <w:p>
      <w:pPr>
        <w:pStyle w:val="BodyText"/>
      </w:pPr>
      <w:r>
        <w:t xml:space="preserve">Furthermore, membership with peak professional bodies such as the Australian Physiotherapy Association (APA) is common among physiotherapists in Australia Brisbane. These organizations provide additional resources for specialization and advocacy. The emphasis on lifelong learning ensures that a Physiotherapist in this region is equipped to handle complex cases, whether they involve sports injuries prevalent in outdoor-centric communities or geriatric care necessitated by demographic shifts.</w:t>
      </w:r>
    </w:p>
    <w:bookmarkEnd w:id="22"/>
    <w:bookmarkStart w:id="23" w:name="Xbe3278cbc1a2e57f1fa446ca2bfbe1d1d4448d7"/>
    <w:p>
      <w:pPr>
        <w:pStyle w:val="Heading1"/>
      </w:pPr>
      <w:r>
        <w:t xml:space="preserve">III. Clinical Practice and Specialization in Australia Brisbane</w:t>
      </w:r>
    </w:p>
    <w:p>
      <w:pPr>
        <w:pStyle w:val="FirstParagraph"/>
      </w:pPr>
      <w:r>
        <w:t xml:space="preserve">The clinical scope of a Physiotherapist is vast, encompassing musculoskeletal, neurological, cardiopulmonary, and pediatric conditions. However, the specific application of these skills in Australia Brisbane reflects local lifestyle factors and health trends. For instance,Brisbane’s subtropical climate encourages an active outdoor lifestyle characterized by cycling along the river paths, running in lush parks like Mount Coot-tha Reserve, and participating in beach activities at Moreton Bay. Consequently, there is a high demand for sports physiotherapy services.</w:t>
      </w:r>
    </w:p>
    <w:p>
      <w:pPr>
        <w:pStyle w:val="BodyText"/>
      </w:pPr>
      <w:r>
        <w:t xml:space="preserve">In this context, a Physiotherapist often acts as the first point of contact for athletes and recreational enthusiasts suffering from overuse injuries or acute trauma. Specializations such as exercise physiology integration and biomechanical analysis are highly valued in Australia Brisbane. Clinics across suburbs like Fortitude Valley, South Bank, and the Gold Coast hinterland frequently report high volumes of cases related to running injuries, which requires Physiotherapists to be adept in gait analysis and corrective exercise prescription.</w:t>
      </w:r>
    </w:p>
    <w:p>
      <w:pPr>
        <w:pStyle w:val="BodyText"/>
      </w:pPr>
      <w:r>
        <w:t xml:space="preserve">Conversely, the aging population in Australia Brisbane presents another critical area of practice. As life expectancy increases, so does the prevalence of chronic conditions such as osteoarthritis, stroke recovery needs, and fall prevention requirements. Physiotherapists play a decisive role in maintaining independence among the elderly by designing tailored mobility programs and home modification advice. This dual focus on sports rehabilitation and geriatric care illustrates the versatility required of a modern Physiotherapist serving diverse demographics within Australia Brisbane.</w:t>
      </w:r>
    </w:p>
    <w:bookmarkEnd w:id="23"/>
    <w:bookmarkStart w:id="24" w:name="Xdccd5a0c30460605efb3f647b707ef28da33929"/>
    <w:p>
      <w:pPr>
        <w:pStyle w:val="Heading1"/>
      </w:pPr>
      <w:r>
        <w:t xml:space="preserve">IV. Economic Impact and Healthcare Integration</w:t>
      </w:r>
    </w:p>
    <w:p>
      <w:pPr>
        <w:pStyle w:val="FirstParagraph"/>
      </w:pPr>
      <w:r>
        <w:t xml:space="preserve">The economic contribution of Physiotherapists extends beyond individual consultations; they significantly influence healthcare costs through preventative measures and efficient rehabilitation pathways. In Australia, the Medicare system provides some rebates for physiotherapy services under specific chronic disease management plans. A skilled Physiotherapist can reduce the burden on acute hospital services by managing conditions effectively in the community setting.</w:t>
      </w:r>
    </w:p>
    <w:p>
      <w:pPr>
        <w:pStyle w:val="BodyText"/>
      </w:pPr>
      <w:r>
        <w:t xml:space="preserve">In Australia Brisbane, many private health funds offer coverage for allied health services, making physiotherapy accessible to a broader segment of the population. This accessibility is vital for early intervention strategies. When a Physiotherapist treats an injury early and effectively, it prevents long-term disability and reduces the likelihood of costly surgical interventions or prolonged hospital stays.</w:t>
      </w:r>
    </w:p>
    <w:p>
      <w:pPr>
        <w:pStyle w:val="BodyText"/>
      </w:pPr>
      <w:r>
        <w:t xml:space="preserve">Moreover, workplace health programs are increasingly incorporating physiotherapy services to address occupational injuries. Given Brisbane’s growing sectors in construction, healthcare, and technology office work involving sedentary behaviors, Physiotherapists are essential in ergonomic assessments and injury prevention protocols. This proactive approach not only benefits employees’ health but also enhances productivity for businesses within the region.</w:t>
      </w:r>
    </w:p>
    <w:bookmarkEnd w:id="24"/>
    <w:bookmarkStart w:id="25" w:name="v.-challenges-and-future-directions"/>
    <w:p>
      <w:pPr>
        <w:pStyle w:val="Heading1"/>
      </w:pPr>
      <w:r>
        <w:t xml:space="preserve">V. Challenges and Future Directions</w:t>
      </w:r>
    </w:p>
    <w:p>
      <w:pPr>
        <w:pStyle w:val="FirstParagraph"/>
      </w:pPr>
      <w:r>
        <w:t xml:space="preserve">Despite the robust framework supporting the profession, Physiotherapists in Australia Brisbane face several challenges. These include geographic disparities in service access, particularly for residents in outer suburban or rural fringes of Queensland. Additionally, mental health integration is an emerging frontier; recognizing the psychosocial aspects of pain and recovery is becoming increasingly important for holistic care.</w:t>
      </w:r>
    </w:p>
    <w:p>
      <w:pPr>
        <w:pStyle w:val="BodyText"/>
      </w:pPr>
      <w:r>
        <w:t xml:space="preserve">Looking forward, technological advancements such as telehealth are transforming how a Physiotherapist delivers care. The pandemic accelerated the adoption of virtual consultations, allowing practitioners in Australia Brisbane to reach patients in remote areas or those with mobility limitations. Future developments will likely see an increased reliance on digital health tools, AI-driven diagnostics, and personalized rehabilitation apps managed by the Physiotherapist.</w:t>
      </w:r>
    </w:p>
    <w:bookmarkEnd w:id="25"/>
    <w:bookmarkStart w:id="26" w:name="vi.-conclusion"/>
    <w:p>
      <w:pPr>
        <w:pStyle w:val="Heading1"/>
      </w:pPr>
      <w:r>
        <w:t xml:space="preserve">VI. Conclusion</w:t>
      </w:r>
    </w:p>
    <w:p>
      <w:pPr>
        <w:pStyle w:val="FirstParagraph"/>
      </w:pPr>
      <w:r>
        <w:t xml:space="preserve">In conclusion, the role of the Physiotherapist is indispensable to the healthcare infrastructure of Australia Brisbane. From managing sports injuries related to an active lifestyle to providing essential geriatric care and contributing to economic efficiency through preventative health, their impact is multifaceted. The rigorous educational standards and regulatory oversight ensure that a Physiotherapist in this region maintains high ethical and clinical benchmarks.</w:t>
      </w:r>
    </w:p>
    <w:p>
      <w:pPr>
        <w:pStyle w:val="BodyText"/>
      </w:pPr>
      <w:r>
        <w:t xml:space="preserve">As the demographic profile of Australia Brisbane continues to evolve, so too will the demands placed on Physiotherapists. Embracing technological innovations and expanding into integrated care models will be crucial for sustaining effective patient outcomes. Ultimately, recognizing the value of the Physiotherapist is key to fostering a healthier, more resilient community in Australia Brisbane.</w:t>
      </w:r>
    </w:p>
    <w:p>
      <w:r>
        <w:pict>
          <v:rect style="width:0;height:1.5pt" o:hralign="center" o:hrstd="t" o:hr="t"/>
        </w:pict>
      </w:r>
    </w:p>
    <w:p>
      <w:pPr>
        <w:pStyle w:val="FirstParagraph"/>
      </w:pPr>
      <w:r>
        <w:t xml:space="preserve">References:</w:t>
      </w:r>
    </w:p>
    <w:p>
      <w:pPr>
        <w:pStyle w:val="BodyText"/>
      </w:pPr>
      <w:r>
        <w:t xml:space="preserve">Australian Health Practitioner Regulation Agency. (2023).</w:t>
      </w:r>
      <w:r>
        <w:t xml:space="preserve"> </w:t>
      </w:r>
      <w:r>
        <w:rPr>
          <w:iCs/>
          <w:i/>
        </w:rPr>
        <w:t xml:space="preserve">Physiotherapy Board of Australia Standards</w:t>
      </w:r>
      <w:r>
        <w:t xml:space="preserve">.</w:t>
      </w:r>
    </w:p>
    <w:p>
      <w:pPr>
        <w:pStyle w:val="BodyText"/>
      </w:pPr>
      <w:r>
        <w:t xml:space="preserve">Australian Physiotherapy Association. (2023).</w:t>
      </w:r>
      <w:r>
        <w:t xml:space="preserve"> </w:t>
      </w:r>
      <w:r>
        <w:rPr>
          <w:iCs/>
          <w:i/>
        </w:rPr>
        <w:t xml:space="preserve">Clinical Practice Guidelines and Resources</w:t>
      </w:r>
      <w:r>
        <w:t xml:space="preserve">.</w:t>
      </w:r>
    </w:p>
    <w:p>
      <w:pPr>
        <w:pStyle w:val="BodyText"/>
      </w:pPr>
      <w:r>
        <w:t xml:space="preserve">© 2023 Term Paper Series on Allied Health Professions.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Australia Brisbane</dc:title>
  <dc:creator/>
  <dc:language>en</dc:language>
  <cp:keywords/>
  <dcterms:created xsi:type="dcterms:W3CDTF">2026-07-29T20:26:55Z</dcterms:created>
  <dcterms:modified xsi:type="dcterms:W3CDTF">2026-07-29T20:26:55Z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