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Sydney</w:t>
      </w:r>
    </w:p>
    <w:bookmarkStart w:id="27" w:name="X15bd14f9cd9933e302df2948025d666a10d7366"/>
    <w:p>
      <w:pPr>
        <w:pStyle w:val="Heading1"/>
      </w:pPr>
      <w:r>
        <w:t xml:space="preserve">The Role and Impact of the Physiotherapist in Australia, Sydney</w:t>
      </w:r>
    </w:p>
    <w:p>
      <w:pPr>
        <w:pStyle w:val="FirstParagraph"/>
      </w:pPr>
      <w:r>
        <w:rPr>
          <w:bCs/>
          <w:b/>
        </w:rPr>
        <w:t xml:space="preserve">A Term Paper Submitted in Partial Fulfillment of Academic Requirements for Health Sciences Studies</w:t>
      </w:r>
    </w:p>
    <w:p>
      <w:pPr>
        <w:pStyle w:val="BodyText"/>
      </w:pPr>
      <w:r>
        <w:br/>
      </w:r>
    </w:p>
    <w:p>
      <w:pPr>
        <w:pStyle w:val="BodyText"/>
      </w:pPr>
      <w:r>
        <w:t xml:space="preserve">This term paper aims to provide a comprehensive analysis of the profession of physiotherapy within the specific context</w:t>
      </w:r>
      <w:r>
        <w:t xml:space="preserve"> </w:t>
      </w:r>
      <w:r>
        <w:rPr>
          <w:bCs/>
          <w:b/>
        </w:rPr>
        <w:t xml:space="preserve">Australia, Sydney</w:t>
      </w:r>
      <w:r>
        <w:t xml:space="preserve">. By examining educational standards, professional regulation, clinical practice areas, and future challenges facing this vital health discipline in one of Australia’s major metropolitan centers. The focus will be on how each</w:t>
      </w:r>
      <w:r>
        <w:t xml:space="preserve"> </w:t>
      </w:r>
      <w:r>
        <w:rPr>
          <w:bCs/>
          <w:b/>
        </w:rPr>
        <w:t xml:space="preserve">Physiotherapist</w:t>
      </w:r>
      <w:r>
        <w:t xml:space="preserve"> </w:t>
      </w:r>
      <w:r>
        <w:t xml:space="preserve">contributes to the broader healthcare system in</w:t>
      </w:r>
      <w:r>
        <w:t xml:space="preserve"> </w:t>
      </w:r>
      <w:r>
        <w:rPr>
          <w:bCs/>
          <w:b/>
        </w:rPr>
        <w:t xml:space="preserve">Australia Sydney</w:t>
      </w:r>
      <w:r>
        <w:t xml:space="preserve">.</w:t>
      </w:r>
    </w:p>
    <w:p>
      <w:pPr>
        <w:pStyle w:val="BodyText"/>
      </w:pPr>
      <w:r>
        <w:br/>
      </w:r>
    </w:p>
    <w:bookmarkStart w:id="20" w:name="Xa3628bc51bf2992b20732e80c8ede63068d1ada"/>
    <w:p>
      <w:pPr>
        <w:pStyle w:val="Heading2"/>
      </w:pPr>
      <w:r>
        <w:t xml:space="preserve">Introduction: The Significance of Physiotherapy in Modern Healthcare</w:t>
      </w:r>
    </w:p>
    <w:p>
      <w:pPr>
        <w:pStyle w:val="FirstParagraph"/>
      </w:pPr>
      <w:r>
        <w:br/>
      </w:r>
      <w:r>
        <w:t xml:space="preserve">Physiotherapy, also known as physical therapy, is a health profession concerned with human function and movement and maximizing physical potential. It plays a crucial role in maintaining health and well-being for people of all ages. In</w:t>
      </w:r>
      <w:r>
        <w:t xml:space="preserve"> </w:t>
      </w:r>
      <w:r>
        <w:rPr>
          <w:bCs/>
          <w:b/>
        </w:rPr>
        <w:t xml:space="preserve">Australia Sydney</w:t>
      </w:r>
      <w:r>
        <w:t xml:space="preserve">, the demand for qualified physiotherapists has grown significantly due to an aging population, increased awareness of preventive healthcare, and a rising incidence of chronic diseases such as arthritis, cardiovascular disease, and diabetes.</w:t>
      </w:r>
      <w:r>
        <w:br/>
      </w:r>
      <w:r>
        <w:br/>
      </w:r>
      <w:r>
        <w:t xml:space="preserve">Sydney’s healthcare landscape is complex and diverse. As the most populous city in</w:t>
      </w:r>
      <w:r>
        <w:t xml:space="preserve"> </w:t>
      </w:r>
      <w:r>
        <w:rPr>
          <w:bCs/>
          <w:b/>
        </w:rPr>
        <w:t xml:space="preserve">Australia Sydney</w:t>
      </w:r>
      <w:r>
        <w:t xml:space="preserve">, it serves as a hub for medical innovation and research. Within this dynamic environment the</w:t>
      </w:r>
      <w:r>
        <w:t xml:space="preserve"> </w:t>
      </w:r>
      <w:r>
        <w:rPr>
          <w:bCs/>
          <w:b/>
        </w:rPr>
        <w:t xml:space="preserve">Physiotherapist</w:t>
      </w:r>
      <w:r>
        <w:t xml:space="preserve"> </w:t>
      </w:r>
      <w:r>
        <w:t xml:space="preserve">operates not only in traditional hospital settings but also in private clinics, community health centers, sports teams, rehabilitation facilities and occupational health services. This term paper explores these various domains to understand the multifaceted role of the profession.</w:t>
      </w:r>
      <w:r>
        <w:br/>
      </w:r>
      <w:r>
        <w:br/>
      </w:r>
    </w:p>
    <w:bookmarkEnd w:id="20"/>
    <w:bookmarkStart w:id="21" w:name="X02bc17e1b28041538194ab750df51cfcf3d582e"/>
    <w:p>
      <w:pPr>
        <w:pStyle w:val="Heading2"/>
      </w:pPr>
      <w:r>
        <w:t xml:space="preserve">Educational Pathways and Professional Regulation</w:t>
      </w:r>
    </w:p>
    <w:p>
      <w:pPr>
        <w:pStyle w:val="FirstParagraph"/>
      </w:pPr>
      <w:r>
        <w:br/>
      </w:r>
      <w:r>
        <w:t xml:space="preserve">To become a registered</w:t>
      </w:r>
      <w:r>
        <w:t xml:space="preserve"> </w:t>
      </w:r>
      <w:r>
        <w:rPr>
          <w:bCs/>
          <w:b/>
        </w:rPr>
        <w:t xml:space="preserve">Physiotherapist</w:t>
      </w:r>
      <w:r>
        <w:t xml:space="preserve"> </w:t>
      </w:r>
      <w:r>
        <w:t xml:space="preserve">in</w:t>
      </w:r>
      <w:r>
        <w:t xml:space="preserve"> </w:t>
      </w:r>
      <w:r>
        <w:rPr>
          <w:bCs/>
          <w:b/>
        </w:rPr>
        <w:t xml:space="preserve">Australia Sydney</w:t>
      </w:r>
      <w:r>
        <w:t xml:space="preserve">, individuals must complete rigorous academic training. The standard pathway involves completing a Bachelor of Physiotherapy or a Master of Physiotherapy degree accredited by the Australian Association of Physiotherapists (AAPT) and recognized by the Health Care Council (AHPRA). These programs combine theoretical knowledge with extensive clinical placements, ensuring that graduates are well-prepared for real-world practice.</w:t>
      </w:r>
      <w:r>
        <w:br/>
      </w:r>
      <w:r>
        <w:br/>
      </w:r>
      <w:r>
        <w:t xml:space="preserve">Continuing professional development is mandatory for all registered</w:t>
      </w:r>
      <w:r>
        <w:t xml:space="preserve"> </w:t>
      </w:r>
      <w:r>
        <w:rPr>
          <w:bCs/>
          <w:b/>
        </w:rPr>
        <w:t xml:space="preserve">Physiotherapist</w:t>
      </w:r>
      <w:r>
        <w:t xml:space="preserve">s in Australia. This ensures that practitioners stay updated with the latest evidence-based practices and technologies. In</w:t>
      </w:r>
      <w:r>
        <w:t xml:space="preserve"> </w:t>
      </w:r>
      <w:r>
        <w:rPr>
          <w:bCs/>
          <w:b/>
        </w:rPr>
        <w:t xml:space="preserve">Australia Sydney</w:t>
      </w:r>
      <w:r>
        <w:t xml:space="preserve">, numerous workshops, seminars, and conferences are held regularly by local universities and health organizations to support lifelong learning among physiotherapists.</w:t>
      </w:r>
      <w:r>
        <w:br/>
      </w:r>
      <w:r>
        <w:br/>
      </w:r>
    </w:p>
    <w:bookmarkEnd w:id="21"/>
    <w:bookmarkStart w:id="22" w:name="X30b78c83fb273e9c6aec841ec9af720b1714ad6"/>
    <w:p>
      <w:pPr>
        <w:pStyle w:val="Heading2"/>
      </w:pPr>
      <w:r>
        <w:t xml:space="preserve">Clinical Practice Areas: From Hospitals to Community Settings</w:t>
      </w:r>
    </w:p>
    <w:p>
      <w:pPr>
        <w:pStyle w:val="FirstParagraph"/>
      </w:pPr>
      <w:r>
        <w:br/>
      </w:r>
      <w:r>
        <w:t xml:space="preserve">In</w:t>
      </w:r>
      <w:r>
        <w:t xml:space="preserve"> </w:t>
      </w:r>
      <w:r>
        <w:rPr>
          <w:bCs/>
          <w:b/>
        </w:rPr>
        <w:t xml:space="preserve">Australia Sydney</w:t>
      </w:r>
      <w:r>
        <w:t xml:space="preserve">, physiotherapists work across a wide range of clinical settings. One prominent area is musculoskeletal physiotherapy, which deals with conditions affecting muscles, bones, joints, ligaments and tendons. Common issues treated include lower back pain, joint replacements and sports injuries. Many</w:t>
      </w:r>
      <w:r>
        <w:t xml:space="preserve"> </w:t>
      </w:r>
      <w:r>
        <w:rPr>
          <w:bCs/>
          <w:b/>
        </w:rPr>
        <w:t xml:space="preserve">Physiotherapist</w:t>
      </w:r>
      <w:r>
        <w:t xml:space="preserve">s in Sydney specialize in manual therapy techniques to improve mobility and reduce pain effectively.</w:t>
      </w:r>
      <w:r>
        <w:br/>
      </w:r>
      <w:r>
        <w:br/>
      </w:r>
      <w:r>
        <w:t xml:space="preserve">Another critical field is neurological physiotherapy. Patients suffering from stroke, Parkinson’s disease multiple sclerosis often require specialized care to regain lost function or maintain current abilities. In hospitals throughout</w:t>
      </w:r>
      <w:r>
        <w:t xml:space="preserve"> </w:t>
      </w:r>
      <w:r>
        <w:rPr>
          <w:bCs/>
          <w:b/>
        </w:rPr>
        <w:t xml:space="preserve">Australia Sydney</w:t>
      </w:r>
      <w:r>
        <w:t xml:space="preserve">, neuro-rehabilitation teams led by expert</w:t>
      </w:r>
      <w:r>
        <w:t xml:space="preserve"> </w:t>
      </w:r>
      <w:r>
        <w:rPr>
          <w:bCs/>
          <w:b/>
        </w:rPr>
        <w:t xml:space="preserve">Physiotherapist</w:t>
      </w:r>
      <w:r>
        <w:t xml:space="preserve">s play a vital role in patient recovery journeys.</w:t>
      </w:r>
      <w:r>
        <w:br/>
      </w:r>
      <w:r>
        <w:br/>
      </w:r>
      <w:r>
        <w:t xml:space="preserve">Geriatric physiotherapy is increasingly important given the demographic shift towards an older population in Sydney. Older adults often benefit from balance training to prevent falls and exercises designed to enhance strength and independence. Furthermore pediatric physiotherapy addresses developmental delays and congenital disorders affecting children, providing early intervention that can significantly impact long-term outcomes.</w:t>
      </w:r>
      <w:r>
        <w:br/>
      </w:r>
      <w:r>
        <w:br/>
      </w:r>
    </w:p>
    <w:bookmarkEnd w:id="22"/>
    <w:bookmarkStart w:id="23" w:name="sports-physiotherapy-a-growing-specialty"/>
    <w:p>
      <w:pPr>
        <w:pStyle w:val="Heading2"/>
      </w:pPr>
      <w:r>
        <w:t xml:space="preserve">Sports Physiotherapy: A Growing Specialty</w:t>
      </w:r>
    </w:p>
    <w:p>
      <w:pPr>
        <w:pStyle w:val="FirstParagraph"/>
      </w:pPr>
      <w:r>
        <w:br/>
      </w:r>
      <w:r>
        <w:t xml:space="preserve">Sydney’s vibrant sporting culture has led to a surge in demand for sports</w:t>
      </w:r>
      <w:r>
        <w:t xml:space="preserve"> </w:t>
      </w:r>
      <w:r>
        <w:rPr>
          <w:bCs/>
          <w:b/>
        </w:rPr>
        <w:t xml:space="preserve">Physiotherapist</w:t>
      </w:r>
      <w:r>
        <w:t xml:space="preserve">s. Professional athletes from various disciplines rely on these specialists for injury prevention, acute care and return-to-play protocols. Additionally amateur athletes benefit greatly from targeted physiotherapy programs aimed at optimizing performance and reducing injury risk.</w:t>
      </w:r>
      <w:r>
        <w:br/>
      </w:r>
      <w:r>
        <w:br/>
      </w:r>
      <w:r>
        <w:t xml:space="preserve">Many leading hospitals and private clinics in</w:t>
      </w:r>
      <w:r>
        <w:t xml:space="preserve"> </w:t>
      </w:r>
      <w:r>
        <w:rPr>
          <w:bCs/>
          <w:b/>
        </w:rPr>
        <w:t xml:space="preserve">Australia Sydney</w:t>
      </w:r>
      <w:r>
        <w:t xml:space="preserve"> </w:t>
      </w:r>
      <w:r>
        <w:t xml:space="preserve">employ sports medicine teams including</w:t>
      </w:r>
      <w:r>
        <w:t xml:space="preserve"> </w:t>
      </w:r>
      <w:r>
        <w:rPr>
          <w:bCs/>
          <w:b/>
        </w:rPr>
        <w:t xml:space="preserve">Physiotherapist</w:t>
      </w:r>
      <w:r>
        <w:t xml:space="preserve">s who work closely with doctors, exercise physiologists and psychologists to provide holistic care solutions for injured athletes.</w:t>
      </w:r>
      <w:r>
        <w:br/>
      </w:r>
      <w:r>
        <w:br/>
      </w:r>
    </w:p>
    <w:bookmarkEnd w:id="23"/>
    <w:bookmarkStart w:id="24" w:name="X759097de9a0f0775648132c482e3aee6606a42c"/>
    <w:p>
      <w:pPr>
        <w:pStyle w:val="Heading2"/>
      </w:pPr>
      <w:r>
        <w:t xml:space="preserve">Challenges Facing the Profession in Australia Sydney</w:t>
      </w:r>
    </w:p>
    <w:p>
      <w:pPr>
        <w:pStyle w:val="FirstParagraph"/>
      </w:pPr>
      <w:r>
        <w:br/>
      </w:r>
      <w:r>
        <w:t xml:space="preserve">Despite its importance the profession faces several challenges. One major issue is accessibility; while urban areas like Sydney have good coverage rural regions still struggle with limited access to qualified</w:t>
      </w:r>
      <w:r>
        <w:t xml:space="preserve"> </w:t>
      </w:r>
      <w:r>
        <w:rPr>
          <w:bCs/>
          <w:b/>
        </w:rPr>
        <w:t xml:space="preserve">Physiotherapist</w:t>
      </w:r>
      <w:r>
        <w:t xml:space="preserve">s. Telehealth services offer some solutions but cannot fully replace face-to-face treatments necessary for hands-on therapies.</w:t>
      </w:r>
      <w:r>
        <w:br/>
      </w:r>
      <w:r>
        <w:br/>
      </w:r>
      <w:r>
        <w:t xml:space="preserve">Another challenge relates to funding models under Medicare and other insurance schemes. While there have been improvements in recent years through initiatives like the Chronic Disease Management Plan which allows referrals to allied health professionals including physiotherapists many patients still face out-of-pocket costs that may deter them from seeking timely treatment.</w:t>
      </w:r>
      <w:r>
        <w:br/>
      </w:r>
      <w:r>
        <w:br/>
      </w:r>
    </w:p>
    <w:bookmarkEnd w:id="24"/>
    <w:bookmarkStart w:id="26" w:name="conclusion"/>
    <w:p>
      <w:pPr>
        <w:pStyle w:val="Heading2"/>
      </w:pPr>
      <w:r>
        <w:t xml:space="preserve">Conclusion</w:t>
      </w:r>
    </w:p>
    <w:p>
      <w:pPr>
        <w:pStyle w:val="FirstParagraph"/>
      </w:pPr>
      <w:r>
        <w:br/>
      </w:r>
      <w:r>
        <w:t xml:space="preserve">In conclusion the</w:t>
      </w:r>
      <w:r>
        <w:t xml:space="preserve"> </w:t>
      </w:r>
      <w:r>
        <w:rPr>
          <w:bCs/>
          <w:b/>
        </w:rPr>
        <w:t xml:space="preserve">Physiotherapist</w:t>
      </w:r>
      <w:r>
        <w:t xml:space="preserve"> </w:t>
      </w:r>
      <w:r>
        <w:t xml:space="preserve">plays an indispensable role within the healthcare ecosystem of</w:t>
      </w:r>
      <w:r>
        <w:t xml:space="preserve"> </w:t>
      </w:r>
      <w:r>
        <w:rPr>
          <w:bCs/>
          <w:b/>
        </w:rPr>
        <w:t xml:space="preserve">Australia Sydney</w:t>
      </w:r>
      <w:r>
        <w:t xml:space="preserve">. Their expertise spans across multiple disciplines catering to diverse patient needs ranging from acute injury recovery to chronic condition management. As we move forward it is essential that policies continue evolving to enhance accessibility affordability and quality of care provided by</w:t>
      </w:r>
      <w:r>
        <w:t xml:space="preserve"> </w:t>
      </w:r>
      <w:r>
        <w:rPr>
          <w:bCs/>
          <w:b/>
        </w:rPr>
        <w:t xml:space="preserve">Physiotherapist</w:t>
      </w:r>
      <w:r>
        <w:t xml:space="preserve">s throughout the region.</w:t>
      </w:r>
      <w:r>
        <w:br/>
      </w:r>
      <w:r>
        <w:br/>
      </w:r>
      <w:r>
        <w:t xml:space="preserve">By investing in education supporting research and promoting innovative delivery models we can ensure that future generations of residents benefit from world-class physiotherapy services tailored specifically to their unique requirements. Ultimately empowering individuals to lead healthier more active lives remains at the core mission of every dedicated</w:t>
      </w:r>
      <w:r>
        <w:t xml:space="preserve"> </w:t>
      </w:r>
      <w:r>
        <w:rPr>
          <w:bCs/>
          <w:b/>
        </w:rPr>
        <w:t xml:space="preserve">Physiotherapist</w:t>
      </w:r>
      <w:r>
        <w:t xml:space="preserve"> </w:t>
      </w:r>
      <w:r>
        <w:t xml:space="preserve">practicing today in</w:t>
      </w:r>
      <w:r>
        <w:t xml:space="preserve"> </w:t>
      </w:r>
      <w:r>
        <w:rPr>
          <w:bCs/>
          <w:b/>
        </w:rPr>
        <w:t xml:space="preserve">Australia Sydney</w:t>
      </w:r>
      <w:r>
        <w:t xml:space="preserve">.</w:t>
      </w:r>
      <w:r>
        <w:br/>
      </w:r>
      <w:r>
        <w:br/>
      </w:r>
      <w:r>
        <w:br/>
      </w:r>
    </w:p>
    <w:bookmarkStart w:id="25" w:name="bibliography"/>
    <w:p>
      <w:pPr>
        <w:pStyle w:val="Heading3"/>
      </w:pPr>
      <w:r>
        <w:t xml:space="preserve">Bibliography</w:t>
      </w:r>
    </w:p>
    <w:p>
      <w:pPr>
        <w:pStyle w:val="FirstParagraph"/>
      </w:pPr>
      <w:r>
        <w:br/>
      </w:r>
    </w:p>
    <w:p>
      <w:pPr>
        <w:numPr>
          <w:ilvl w:val="0"/>
          <w:numId w:val="1001"/>
        </w:numPr>
        <w:pStyle w:val="Compact"/>
      </w:pPr>
      <w:r>
        <w:t xml:space="preserve">Australian Physiotherapy Council. (2023). Standards for Registration.</w:t>
      </w:r>
    </w:p>
    <w:p>
      <w:pPr>
        <w:numPr>
          <w:ilvl w:val="0"/>
          <w:numId w:val="1001"/>
        </w:numPr>
        <w:pStyle w:val="Compact"/>
      </w:pPr>
      <w:r>
        <w:t xml:space="preserve">Sydney Local Health District Reports on Allied Health Services.</w:t>
      </w:r>
    </w:p>
    <w:p>
      <w:pPr>
        <w:numPr>
          <w:ilvl w:val="0"/>
          <w:numId w:val="1001"/>
        </w:numPr>
        <w:pStyle w:val="Compact"/>
      </w:pPr>
      <w:r>
        <w:t xml:space="preserve">National Institute of Clinical Studies Guidelines for Physiotherapy Practice.</w:t>
      </w:r>
    </w:p>
    <w:p>
      <w:pPr>
        <w:pStyle w:val="FirstParagraph"/>
      </w:pP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Physiotherapist in Australia, Sydney</dc:title>
  <dc:creator/>
  <dc:language>en</dc:language>
  <cp:keywords/>
  <dcterms:created xsi:type="dcterms:W3CDTF">2026-07-29T18:59:55Z</dcterms:created>
  <dcterms:modified xsi:type="dcterms:W3CDTF">2026-07-29T18:59:55Z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