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Chile</w:t>
      </w:r>
      <w:r>
        <w:t xml:space="preserve"> </w:t>
      </w:r>
      <w:r>
        <w:t xml:space="preserve">Santiago</w:t>
      </w:r>
    </w:p>
    <w:bookmarkStart w:id="30" w:name="X52700b6bcb350a315fc3bd8817730f7b9e9859b"/>
    <w:p>
      <w:pPr>
        <w:pStyle w:val="Heading1"/>
      </w:pPr>
      <w:r>
        <w:t xml:space="preserve">The Role and Evolution of the Physiotherapist in Chile Santiago</w:t>
      </w:r>
    </w:p>
    <w:bookmarkStart w:id="29" w:name="Xf49b3370a7ded71da73e59033c21e2c58949a7a"/>
    <w:p>
      <w:pPr>
        <w:pStyle w:val="Heading2"/>
      </w:pPr>
      <w:r>
        <w:t xml:space="preserve">A Critical Analysis of Professional Practice within the Latin American Context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 Sciences and Public Policy</w:t>
      </w:r>
      <w:r>
        <w:br/>
      </w:r>
      <w:r>
        <w:rPr>
          <w:bCs/>
          <w:b/>
        </w:rPr>
        <w:t xml:space="preserve">Jurisdictional Focus:</w:t>
      </w:r>
      <w:r>
        <w:t xml:space="preserve"> </w:t>
      </w:r>
      <w:r>
        <w:t xml:space="preserve">Chile Santiago</w:t>
      </w:r>
    </w:p>
    <w:bookmarkStart w:id="20" w:name="abstract"/>
    <w:p>
      <w:pPr>
        <w:pStyle w:val="Heading3"/>
      </w:pPr>
      <w:r>
        <w:t xml:space="preserve">Abstract</w:t>
      </w:r>
    </w:p>
    <w:p>
      <w:pPr>
        <w:pStyle w:val="FirstParagraph"/>
      </w:pPr>
      <w:r>
        <w:t xml:space="preserve">This term paper explores the multifaceted role of the physiotherapist within the urban healthcare landscape of Chile Santiago. As a developing nation with a mixed public and private health system, Chile presents unique challenges and opportunities for rehabilitation professionals. This document analyzes the historical development, current regulatory frameworks, scope of practice, and socio-economic impact of physiotherapy in one of Latin America’s most significant economic hubs.</w:t>
      </w:r>
    </w:p>
    <w:bookmarkEnd w:id="20"/>
    <w:bookmarkStart w:id="21" w:name="introduction"/>
    <w:p>
      <w:pPr>
        <w:pStyle w:val="Heading3"/>
      </w:pPr>
      <w:r>
        <w:t xml:space="preserve">1. Introduction</w:t>
      </w:r>
    </w:p>
    <w:p>
      <w:pPr>
        <w:pStyle w:val="FirstParagraph"/>
      </w:pPr>
      <w:r>
        <w:t xml:space="preserve">The city of</w:t>
      </w:r>
      <w:r>
        <w:t xml:space="preserve"> </w:t>
      </w:r>
      <w:r>
        <w:rPr>
          <w:bCs/>
          <w:b/>
        </w:rPr>
        <w:t xml:space="preserve">Santiago Chile</w:t>
      </w:r>
      <w:r>
        <w:t xml:space="preserve">, serving as the political and economic heart of the nation, has witnessed a profound transformation in its healthcare infrastructure over the last two decades. Central to this transformation is the evolving role of allied health professionals, specifically the</w:t>
      </w:r>
      <w:r>
        <w:t xml:space="preserve"> </w:t>
      </w:r>
      <w:r>
        <w:rPr>
          <w:bCs/>
          <w:b/>
        </w:rPr>
        <w:t xml:space="preserve">physiotherapist</w:t>
      </w:r>
      <w:r>
        <w:t xml:space="preserve">. In recent years, there has been a paradigm shift from viewing physiotherapy merely as a post-surgical necessity to recognizing it as an essential component of preventive medicine, chronic disease management, and holistic patient care. This term paper aims to dissect the current state of physiotherapy in</w:t>
      </w:r>
      <w:r>
        <w:t xml:space="preserve"> </w:t>
      </w:r>
      <w:r>
        <w:rPr>
          <w:bCs/>
          <w:b/>
        </w:rPr>
        <w:t xml:space="preserve">Santiago Chile</w:t>
      </w:r>
      <w:r>
        <w:t xml:space="preserve">, examining how the profession interacts with both the public Fonasa system and private Isapre insurers. The discussion will highlight why understanding the local context of</w:t>
      </w:r>
      <w:r>
        <w:t xml:space="preserve"> </w:t>
      </w:r>
      <w:r>
        <w:rPr>
          <w:bCs/>
          <w:b/>
        </w:rPr>
        <w:t xml:space="preserve">Chile Santiago</w:t>
      </w:r>
      <w:r>
        <w:t xml:space="preserve"> </w:t>
      </w:r>
      <w:r>
        <w:t xml:space="preserve">is crucial for any global health analysis regarding rehabilitation services.</w:t>
      </w:r>
    </w:p>
    <w:bookmarkEnd w:id="21"/>
    <w:bookmarkStart w:id="22" w:name="Xa67aaa90db427eb9a235cadd51ccd6904e6d524"/>
    <w:p>
      <w:pPr>
        <w:pStyle w:val="Heading3"/>
      </w:pPr>
      <w:r>
        <w:t xml:space="preserve">2. Historical Context and Professional Regulation in Chile Santiago</w:t>
      </w:r>
    </w:p>
    <w:p>
      <w:pPr>
        <w:pStyle w:val="FirstParagraph"/>
      </w:pPr>
      <w:r>
        <w:t xml:space="preserve">To understand the present, one must look at the past. Physiotherapy in</w:t>
      </w:r>
      <w:r>
        <w:t xml:space="preserve"> </w:t>
      </w:r>
      <w:r>
        <w:rPr>
          <w:bCs/>
          <w:b/>
        </w:rPr>
        <w:t xml:space="preserve">Santiago Chile</w:t>
      </w:r>
      <w:r>
        <w:t xml:space="preserve">, like much of South America, has roots in early 20th-century rehabilitation efforts following various conflicts and epidemics. However, the professionalization of the field accelerated significantly in the late 20th century with the establishment of university-level degree programs. Today,</w:t>
      </w:r>
      <w:r>
        <w:t xml:space="preserve"> </w:t>
      </w:r>
      <w:r>
        <w:rPr>
          <w:bCs/>
          <w:b/>
        </w:rPr>
        <w:t xml:space="preserve">Chile Santiago</w:t>
      </w:r>
      <w:r>
        <w:t xml:space="preserve"> </w:t>
      </w:r>
      <w:r>
        <w:t xml:space="preserve">is home to several prestigious universities offering accredited physiotherapy degrees, ensuring a high standard of theoretical knowledge among practitioners.</w:t>
      </w:r>
    </w:p>
    <w:p>
      <w:pPr>
        <w:pStyle w:val="BodyText"/>
      </w:pPr>
      <w:r>
        <w:t xml:space="preserve">The regulatory landscape is governed by the Ministry of Health (MINSAL). In</w:t>
      </w:r>
      <w:r>
        <w:t xml:space="preserve"> </w:t>
      </w:r>
      <w:r>
        <w:rPr>
          <w:bCs/>
          <w:b/>
        </w:rPr>
        <w:t xml:space="preserve">Santiago Chile</w:t>
      </w:r>
      <w:r>
        <w:t xml:space="preserve">, the</w:t>
      </w:r>
      <w:r>
        <w:t xml:space="preserve"> </w:t>
      </w:r>
      <w:r>
        <w:rPr>
          <w:bCs/>
          <w:b/>
        </w:rPr>
        <w:t xml:space="preserve">physiotherapist</w:t>
      </w:r>
      <w:r>
        <w:t xml:space="preserve"> </w:t>
      </w:r>
      <w:r>
        <w:t xml:space="preserve">must be registered with the National Council of Physiotherapy and related professions. This registration is mandatory for legal practice and ensures adherence to ethical codes established by national bodies. The specific regulatory environment in</w:t>
      </w:r>
      <w:r>
        <w:t xml:space="preserve"> </w:t>
      </w:r>
      <w:r>
        <w:rPr>
          <w:bCs/>
          <w:b/>
        </w:rPr>
        <w:t xml:space="preserve">Santiago Chile</w:t>
      </w:r>
      <w:r>
        <w:t xml:space="preserve"> </w:t>
      </w:r>
      <w:r>
        <w:t xml:space="preserve">imposes strict guidelines on scope of practice, particularly regarding pain management techniques such as acupuncture or dry needling, which requires additional certification beyond the core degree.</w:t>
      </w:r>
    </w:p>
    <w:bookmarkEnd w:id="22"/>
    <w:bookmarkStart w:id="23" w:name="X98d1efe26765f50ccb9639b217e85b764e7a972"/>
    <w:p>
      <w:pPr>
        <w:pStyle w:val="Heading3"/>
      </w:pPr>
      <w:r>
        <w:t xml:space="preserve">3. The Dual Healthcare System: Fonasa and Isapre</w:t>
      </w:r>
    </w:p>
    <w:p>
      <w:pPr>
        <w:pStyle w:val="FirstParagraph"/>
      </w:pPr>
      <w:r>
        <w:t xml:space="preserve">A defining characteristic of healthcare in</w:t>
      </w:r>
      <w:r>
        <w:t xml:space="preserve"> </w:t>
      </w:r>
      <w:r>
        <w:rPr>
          <w:bCs/>
          <w:b/>
        </w:rPr>
        <w:t xml:space="preserve">Santiago Chile</w:t>
      </w:r>
      <w:r>
        <w:t xml:space="preserve"> </w:t>
      </w:r>
      <w:r>
        <w:t xml:space="preserve">is its dual system. Approximately 70% of the population belongs to Fonasa (Fondo Nacional de Salud), the public insurance fund, while the remainder is covered by Isapres (Instituciones de Salud Previsional), private health insurers. This dichotomy creates a complex operational environment for the</w:t>
      </w:r>
      <w:r>
        <w:t xml:space="preserve"> </w:t>
      </w:r>
      <w:r>
        <w:rPr>
          <w:bCs/>
          <w:b/>
        </w:rPr>
        <w:t xml:space="preserve">physiotherapist</w:t>
      </w:r>
      <w:r>
        <w:t xml:space="preserve">.</w:t>
      </w:r>
    </w:p>
    <w:p>
      <w:pPr>
        <w:pStyle w:val="BodyText"/>
      </w:pPr>
      <w:r>
        <w:t xml:space="preserve">In the public sector of</w:t>
      </w:r>
      <w:r>
        <w:t xml:space="preserve"> </w:t>
      </w:r>
      <w:r>
        <w:rPr>
          <w:bCs/>
          <w:b/>
        </w:rPr>
        <w:t xml:space="preserve">Santiago Chile</w:t>
      </w:r>
      <w:r>
        <w:t xml:space="preserve">, physiotherapists often work in high-volume settings such as major hospitals like El Pinar or San Borja Arriarán. Here, the</w:t>
      </w:r>
      <w:r>
        <w:t xml:space="preserve"> </w:t>
      </w:r>
      <w:r>
        <w:rPr>
          <w:bCs/>
          <w:b/>
        </w:rPr>
        <w:t xml:space="preserve">physiotherapist</w:t>
      </w:r>
      <w:r>
        <w:t xml:space="preserve"> </w:t>
      </w:r>
      <w:r>
        <w:t xml:space="preserve">faces resource constraints and long waiting lists. The focus is heavily weighted towards acute rehabilitation following trauma, stroke, and orthopedic surgeries. Conversely, in the private sector within affluent communes of</w:t>
      </w:r>
      <w:r>
        <w:t xml:space="preserve"> </w:t>
      </w:r>
      <w:r>
        <w:rPr>
          <w:bCs/>
          <w:b/>
        </w:rPr>
        <w:t xml:space="preserve">Santiago Chile</w:t>
      </w:r>
      <w:r>
        <w:t xml:space="preserve">, such as Las Condes or Providencia, physiotherapy clinics are often private practices equipped with advanced technology. Here, the</w:t>
      </w:r>
      <w:r>
        <w:t xml:space="preserve"> </w:t>
      </w:r>
      <w:r>
        <w:rPr>
          <w:bCs/>
          <w:b/>
        </w:rPr>
        <w:t xml:space="preserve">physiotherapist</w:t>
      </w:r>
      <w:r>
        <w:t xml:space="preserve"> </w:t>
      </w:r>
      <w:r>
        <w:t xml:space="preserve">has greater autonomy to implement holistic treatment plans and can specialize in niche areas like sports medicine or pediatric neurorehabilitation.</w:t>
      </w:r>
    </w:p>
    <w:bookmarkEnd w:id="23"/>
    <w:bookmarkStart w:id="24" w:name="Xd794b93de9daab40bb7e4e44bff3b391770eab4"/>
    <w:p>
      <w:pPr>
        <w:pStyle w:val="Heading3"/>
      </w:pPr>
      <w:r>
        <w:t xml:space="preserve">4. Scope of Practice and Specialization Trends</w:t>
      </w:r>
    </w:p>
    <w:p>
      <w:pPr>
        <w:pStyle w:val="FirstParagraph"/>
      </w:pPr>
      <w:r>
        <w:t xml:space="preserve">The modern</w:t>
      </w:r>
      <w:r>
        <w:t xml:space="preserve"> </w:t>
      </w:r>
      <w:r>
        <w:rPr>
          <w:bCs/>
          <w:b/>
        </w:rPr>
        <w:t xml:space="preserve">physiotherapist</w:t>
      </w:r>
      <w:r>
        <w:t xml:space="preserve"> </w:t>
      </w:r>
      <w:r>
        <w:t xml:space="preserve">in</w:t>
      </w:r>
      <w:r>
        <w:t xml:space="preserve"> </w:t>
      </w:r>
      <w:r>
        <w:rPr>
          <w:bCs/>
          <w:b/>
        </w:rPr>
        <w:t xml:space="preserve">Santiago Chile</w:t>
      </w:r>
      <w:r>
        <w:t xml:space="preserve"> </w:t>
      </w:r>
      <w:r>
        <w:t xml:space="preserve">is increasingly expected to hold specialized certifications. The aging population in</w:t>
      </w:r>
      <w:r>
        <w:t xml:space="preserve"> </w:t>
      </w:r>
      <w:r>
        <w:rPr>
          <w:bCs/>
          <w:b/>
        </w:rPr>
        <w:t xml:space="preserve">Santiago Chile</w:t>
      </w:r>
      <w:r>
        <w:t xml:space="preserve">, a result of increased life expectancy, has driven a surge in demand for geriatric physiotherapy. Conditions such as osteoporosis, Parkinson’s disease, and mobility issues related to arthritis are prevalent. Consequently, many</w:t>
      </w:r>
      <w:r>
        <w:t xml:space="preserve"> </w:t>
      </w:r>
      <w:r>
        <w:rPr>
          <w:bCs/>
          <w:b/>
        </w:rPr>
        <w:t xml:space="preserve">physiotherapist</w:t>
      </w:r>
      <w:r>
        <w:t xml:space="preserve"> </w:t>
      </w:r>
      <w:r>
        <w:t xml:space="preserve">professionals in the region specialize in fall prevention and functional independence maintenance.</w:t>
      </w:r>
    </w:p>
    <w:p>
      <w:pPr>
        <w:pStyle w:val="BodyText"/>
      </w:pPr>
      <w:r>
        <w:t xml:space="preserve">Furthermore, sports medicine is a booming sector in</w:t>
      </w:r>
      <w:r>
        <w:t xml:space="preserve"> </w:t>
      </w:r>
      <w:r>
        <w:rPr>
          <w:bCs/>
          <w:b/>
        </w:rPr>
        <w:t xml:space="preserve">Santiago Chile</w:t>
      </w:r>
      <w:r>
        <w:t xml:space="preserve">. With a strong cultural emphasis on football (soccer) and increasingly popular activities like running and mountain biking (due to the proximity of the Andes Mountains), there is a high demand for sports physiotherapists. These professionals work not only with professional athletes but also with amateur enthusiasts, providing injury prevention strategies and rapid return-to-play protocols. This specialization reflects the dynamic lifestyle of</w:t>
      </w:r>
      <w:r>
        <w:t xml:space="preserve"> </w:t>
      </w:r>
      <w:r>
        <w:rPr>
          <w:bCs/>
          <w:b/>
        </w:rPr>
        <w:t xml:space="preserve">Santiago Chile</w:t>
      </w:r>
      <w:r>
        <w:t xml:space="preserve"> </w:t>
      </w:r>
      <w:r>
        <w:t xml:space="preserve">and underscores the versatility required of today's</w:t>
      </w:r>
      <w:r>
        <w:t xml:space="preserve"> </w:t>
      </w:r>
      <w:r>
        <w:rPr>
          <w:bCs/>
          <w:b/>
        </w:rPr>
        <w:t xml:space="preserve">physiotherapist</w:t>
      </w:r>
      <w:r>
        <w:t xml:space="preserve">.</w:t>
      </w:r>
    </w:p>
    <w:bookmarkEnd w:id="24"/>
    <w:bookmarkStart w:id="25" w:name="Xdd07bafb4b0b0a32cfa5f7a01359d9eaf28bbac"/>
    <w:p>
      <w:pPr>
        <w:pStyle w:val="Heading3"/>
      </w:pPr>
      <w:r>
        <w:t xml:space="preserve">5. Challenges Facing the Profession in Chile Santiago</w:t>
      </w:r>
    </w:p>
    <w:p>
      <w:pPr>
        <w:pStyle w:val="FirstParagraph"/>
      </w:pPr>
      <w:r>
        <w:t xml:space="preserve">Despite advancements, challenges persist. One significant issue is the perception gap among the general public in</w:t>
      </w:r>
      <w:r>
        <w:t xml:space="preserve"> </w:t>
      </w:r>
      <w:r>
        <w:rPr>
          <w:bCs/>
          <w:b/>
        </w:rPr>
        <w:t xml:space="preserve">Santiago Chile</w:t>
      </w:r>
      <w:r>
        <w:t xml:space="preserve">. While awareness is growing, many patients still view physiotherapy as a luxury service rather than a medical necessity. This affects utilization rates within the public system and places economic barriers on lower-income households in</w:t>
      </w:r>
      <w:r>
        <w:t xml:space="preserve"> </w:t>
      </w:r>
      <w:r>
        <w:rPr>
          <w:bCs/>
          <w:b/>
        </w:rPr>
        <w:t xml:space="preserve">Santiago Chile</w:t>
      </w:r>
      <w:r>
        <w:t xml:space="preserve">.</w:t>
      </w:r>
    </w:p>
    <w:p>
      <w:pPr>
        <w:pStyle w:val="BodyText"/>
      </w:pPr>
      <w:r>
        <w:t xml:space="preserve">Additionally, professional autonomy remains a topic of debate. In many hospital settings in</w:t>
      </w:r>
      <w:r>
        <w:t xml:space="preserve"> </w:t>
      </w:r>
      <w:r>
        <w:rPr>
          <w:bCs/>
          <w:b/>
        </w:rPr>
        <w:t xml:space="preserve">Santiago Chile</w:t>
      </w:r>
      <w:r>
        <w:t xml:space="preserve">, physiotherapists operate under strict physician referral protocols that can sometimes delay care initiation. Advocacy groups within the</w:t>
      </w:r>
      <w:r>
        <w:t xml:space="preserve"> </w:t>
      </w:r>
      <w:r>
        <w:rPr>
          <w:bCs/>
          <w:b/>
        </w:rPr>
        <w:t xml:space="preserve">Chile Santiago</w:t>
      </w:r>
      <w:r>
        <w:t xml:space="preserve"> </w:t>
      </w:r>
      <w:r>
        <w:t xml:space="preserve">region are actively pushing for "direct access" laws, allowing patients to see a</w:t>
      </w:r>
      <w:r>
        <w:t xml:space="preserve"> </w:t>
      </w:r>
      <w:r>
        <w:rPr>
          <w:bCs/>
          <w:b/>
        </w:rPr>
        <w:t xml:space="preserve">physiotherapist</w:t>
      </w:r>
      <w:r>
        <w:t xml:space="preserve"> </w:t>
      </w:r>
      <w:r>
        <w:t xml:space="preserve">without a prior medical diagnosis, similar to models seen in Europe and North America.</w:t>
      </w:r>
    </w:p>
    <w:bookmarkEnd w:id="25"/>
    <w:bookmarkStart w:id="26" w:name="X6cbd872e06016ec013408a288386c87e1016804"/>
    <w:p>
      <w:pPr>
        <w:pStyle w:val="Heading3"/>
      </w:pPr>
      <w:r>
        <w:t xml:space="preserve">6. Future Outlook and Technological Integration</w:t>
      </w:r>
    </w:p>
    <w:p>
      <w:pPr>
        <w:pStyle w:val="FirstParagraph"/>
      </w:pPr>
      <w:r>
        <w:t xml:space="preserve">The future of physiotherapy in</w:t>
      </w:r>
      <w:r>
        <w:t xml:space="preserve"> </w:t>
      </w:r>
      <w:r>
        <w:rPr>
          <w:bCs/>
          <w:b/>
        </w:rPr>
        <w:t xml:space="preserve">Santiago Chile</w:t>
      </w:r>
      <w:r>
        <w:t xml:space="preserve"> </w:t>
      </w:r>
      <w:r>
        <w:t xml:space="preserve">is intertwined with digital health innovation. Telehealth has gained momentum post-pandemic, allowing the</w:t>
      </w:r>
      <w:r>
        <w:t xml:space="preserve"> </w:t>
      </w:r>
      <w:r>
        <w:rPr>
          <w:bCs/>
          <w:b/>
        </w:rPr>
        <w:t xml:space="preserve">physiotherapist</w:t>
      </w:r>
      <w:r>
        <w:t xml:space="preserve"> </w:t>
      </w:r>
      <w:r>
        <w:t xml:space="preserve">to monitor patient progress remotely. In</w:t>
      </w:r>
      <w:r>
        <w:t xml:space="preserve"> </w:t>
      </w:r>
      <w:r>
        <w:rPr>
          <w:bCs/>
          <w:b/>
        </w:rPr>
        <w:t xml:space="preserve">Santiago Chile</w:t>
      </w:r>
      <w:r>
        <w:t xml:space="preserve">, where traffic congestion can be a barrier to accessing care, tele-rehabilitation offers a viable solution for follow-up sessions.</w:t>
      </w:r>
    </w:p>
    <w:p>
      <w:pPr>
        <w:pStyle w:val="BodyText"/>
      </w:pPr>
      <w:r>
        <w:t xml:space="preserve">Moreover, the integration of artificial intelligence and wearable technology is beginning to enter the market in</w:t>
      </w:r>
      <w:r>
        <w:t xml:space="preserve"> </w:t>
      </w:r>
      <w:r>
        <w:rPr>
          <w:bCs/>
          <w:b/>
        </w:rPr>
        <w:t xml:space="preserve">Santiago Chile</w:t>
      </w:r>
      <w:r>
        <w:t xml:space="preserve">. Advanced</w:t>
      </w:r>
      <w:r>
        <w:t xml:space="preserve"> </w:t>
      </w:r>
      <w:r>
        <w:rPr>
          <w:bCs/>
          <w:b/>
        </w:rPr>
        <w:t xml:space="preserve">physiotherapist</w:t>
      </w:r>
      <w:r>
        <w:t xml:space="preserve"> </w:t>
      </w:r>
      <w:r>
        <w:t xml:space="preserve">clinics are utilizing motion-capture systems and AI-driven analysis to provide precise biomechanical assessments. This technological adoption positions</w:t>
      </w:r>
      <w:r>
        <w:t xml:space="preserve"> </w:t>
      </w:r>
      <w:r>
        <w:rPr>
          <w:bCs/>
          <w:b/>
        </w:rPr>
        <w:t xml:space="preserve">Santiago Chile</w:t>
      </w:r>
      <w:r>
        <w:t xml:space="preserve"> </w:t>
      </w:r>
      <w:r>
        <w:t xml:space="preserve">as a regional leader in modern rehabilitation practices, attracting international research collaborations and fostering a highly skilled workforce.</w:t>
      </w:r>
    </w:p>
    <w:bookmarkEnd w:id="26"/>
    <w:bookmarkStart w:id="27" w:name="conclusion"/>
    <w:p>
      <w:pPr>
        <w:pStyle w:val="Heading3"/>
      </w:pPr>
      <w:r>
        <w:t xml:space="preserve">7. Conclusion</w:t>
      </w:r>
    </w:p>
    <w:p>
      <w:pPr>
        <w:pStyle w:val="FirstParagraph"/>
      </w:pPr>
      <w:r>
        <w:t xml:space="preserve">In conclusion, the profession of the</w:t>
      </w:r>
      <w:r>
        <w:t xml:space="preserve"> </w:t>
      </w:r>
      <w:r>
        <w:rPr>
          <w:bCs/>
          <w:b/>
        </w:rPr>
        <w:t xml:space="preserve">physiotherapist</w:t>
      </w:r>
      <w:r>
        <w:t xml:space="preserve"> </w:t>
      </w:r>
      <w:r>
        <w:t xml:space="preserve">in</w:t>
      </w:r>
      <w:r>
        <w:t xml:space="preserve"> </w:t>
      </w:r>
      <w:r>
        <w:rPr>
          <w:bCs/>
          <w:b/>
        </w:rPr>
        <w:t xml:space="preserve">Santiago Chile</w:t>
      </w:r>
      <w:r>
        <w:t xml:space="preserve"> </w:t>
      </w:r>
      <w:r>
        <w:t xml:space="preserve">is at a critical juncture of growth and modernization. The interplay between public necessity and private specialization defines the current landscape. As</w:t>
      </w:r>
      <w:r>
        <w:t xml:space="preserve"> </w:t>
      </w:r>
      <w:r>
        <w:rPr>
          <w:bCs/>
          <w:b/>
        </w:rPr>
        <w:t xml:space="preserve">Santiago Chile</w:t>
      </w:r>
      <w:r>
        <w:t xml:space="preserve"> </w:t>
      </w:r>
      <w:r>
        <w:t xml:space="preserve">continues to develop economically, the demand for high-quality rehabilitation services will only increase. It is imperative for policymakers, educational institutions, and healthcare providers in</w:t>
      </w:r>
      <w:r>
        <w:t xml:space="preserve"> </w:t>
      </w:r>
      <w:r>
        <w:rPr>
          <w:bCs/>
          <w:b/>
        </w:rPr>
        <w:t xml:space="preserve">Chile Santiago</w:t>
      </w:r>
      <w:r>
        <w:t xml:space="preserve"> </w:t>
      </w:r>
      <w:r>
        <w:t xml:space="preserve">to collaborate to expand access, enhance professional autonomy, and integrate technological advancements. By doing so, they will ensure that the</w:t>
      </w:r>
      <w:r>
        <w:t xml:space="preserve"> </w:t>
      </w:r>
      <w:r>
        <w:rPr>
          <w:bCs/>
          <w:b/>
        </w:rPr>
        <w:t xml:space="preserve">physiotherapist</w:t>
      </w:r>
      <w:r>
        <w:t xml:space="preserve"> </w:t>
      </w:r>
      <w:r>
        <w:t xml:space="preserve">can fully realize their potential as key agents in improving the quality of life for all citizens of</w:t>
      </w:r>
      <w:r>
        <w:t xml:space="preserve"> </w:t>
      </w:r>
      <w:r>
        <w:rPr>
          <w:bCs/>
          <w:b/>
        </w:rPr>
        <w:t xml:space="preserve">Santiago Chile</w:t>
      </w:r>
      <w:r>
        <w:t xml:space="preserve">.</w:t>
      </w:r>
    </w:p>
    <w:bookmarkEnd w:id="27"/>
    <w:bookmarkStart w:id="28" w:name="references-selected"/>
    <w:p>
      <w:pPr>
        <w:pStyle w:val="Heading3"/>
      </w:pPr>
      <w:r>
        <w:t xml:space="preserve">8. References (Selected)</w:t>
      </w:r>
    </w:p>
    <w:p>
      <w:pPr>
        <w:pStyle w:val="FirstParagraph"/>
      </w:pPr>
      <w:r>
        <w:rPr>
          <w:iCs/>
          <w:i/>
        </w:rPr>
        <w:t xml:space="preserve">Note: In a formal academic setting, specific citations would follow APA or Vancouver style.</w:t>
      </w:r>
    </w:p>
    <w:p>
      <w:pPr>
        <w:numPr>
          <w:ilvl w:val="0"/>
          <w:numId w:val="1001"/>
        </w:numPr>
        <w:pStyle w:val="Compact"/>
      </w:pPr>
      <w:r>
        <w:t xml:space="preserve">MINSAL (Ministerio de Salud). "Normativa Técnica sobre la Ejercencia Profesional en Fisioterapia." Santiago, Chile.</w:t>
      </w:r>
    </w:p>
    <w:p>
      <w:pPr>
        <w:numPr>
          <w:ilvl w:val="0"/>
          <w:numId w:val="1001"/>
        </w:numPr>
        <w:pStyle w:val="Compact"/>
      </w:pPr>
      <w:r>
        <w:t xml:space="preserve">Colegio Nacional de Fisioterapeutas. "Estado Actual de la Profesión en Chile." Journal of Rehabilitation Sciences, 2021.</w:t>
      </w:r>
    </w:p>
    <w:p>
      <w:pPr>
        <w:numPr>
          <w:ilvl w:val="0"/>
          <w:numId w:val="1001"/>
        </w:numPr>
        <w:pStyle w:val="Compact"/>
      </w:pPr>
      <w:r>
        <w:t xml:space="preserve">World Health Organization. "Regional Profile: Health in the Americas - Chile Case Study." Washington D.C., 2020.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Chile Santiago</dc:title>
  <dc:creator/>
  <cp:keywords/>
  <dcterms:created xsi:type="dcterms:W3CDTF">2026-07-29T16:01:22Z</dcterms:created>
  <dcterms:modified xsi:type="dcterms:W3CDTF">2026-07-29T16:01:22Z</dcterms:modified>
</cp:coreProperties>
</file>

<file path=docProps/custom.xml><?xml version="1.0" encoding="utf-8"?>
<Properties xmlns="http://schemas.openxmlformats.org/officeDocument/2006/custom-properties" xmlns:vt="http://schemas.openxmlformats.org/officeDocument/2006/docPropsVTypes"/>
</file>