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Term</w:t>
      </w:r>
      <w:r>
        <w:t xml:space="preserve"> </w:t>
      </w:r>
      <w:r>
        <w:t xml:space="preserve">Paper</w:t>
      </w:r>
    </w:p>
    <w:bookmarkStart w:id="33" w:name="X4a20cea36624cd4f1ee1bd0852caad022c2bc5e"/>
    <w:p>
      <w:pPr>
        <w:pStyle w:val="Heading1"/>
      </w:pPr>
      <w:r>
        <w:t xml:space="preserve">The Evolving Role of the Physiotherapist in China Guangzhou</w:t>
      </w:r>
      <w:r>
        <w:br/>
      </w:r>
      <w:r>
        <w:t xml:space="preserve">A Term Paper Analysis</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Healthcare Systems and Rehabilitation Medicine</w:t>
      </w:r>
    </w:p>
    <w:bookmarkStart w:id="20" w:name="abstract"/>
    <w:p>
      <w:pPr>
        <w:pStyle w:val="Heading3"/>
      </w:pPr>
      <w:r>
        <w:t xml:space="preserve">Abstract</w:t>
      </w:r>
    </w:p>
    <w:p>
      <w:pPr>
        <w:pStyle w:val="FirstParagraph"/>
      </w:pPr>
      <w:r>
        <w:t xml:space="preserve">This Term Paper explores the critical intersection of modern rehabilitation medicine, specifically focusing on the role of the Physiotherapist within the dynamic healthcare landscape of China Guangzhou. As one of China's most vibrant economic hubs, Guangzhou faces unique demographic challenges related to aging populations and lifestyle-induced chronic conditions. This document analyzes how local Physiotherapists are adapting to these pressures, integrating traditional Chinese medicine (TCM) with Western physiotherapy techniques, and navigating the regulatory frameworks that define their practice in this specific region.</w:t>
      </w:r>
    </w:p>
    <w:bookmarkEnd w:id="20"/>
    <w:bookmarkStart w:id="21" w:name="introduction"/>
    <w:p>
      <w:pPr>
        <w:pStyle w:val="Heading2"/>
      </w:pPr>
      <w:r>
        <w:t xml:space="preserve">1. Introduction</w:t>
      </w:r>
    </w:p>
    <w:p>
      <w:pPr>
        <w:pStyle w:val="FirstParagraph"/>
      </w:pPr>
      <w:r>
        <w:t xml:space="preserve">The healthcare sector in China has undergone a profound transformation over the past three decades, shifting from a disease-treatment model to one that increasingly emphasizes prevention, wellness, and rehabilitation. Within this broader national context, the city of China Guangzhou stands out as a pioneer in medical innovation and international healthcare cooperation. As the capital of Guangdong Province and a major hub for trade with Southeast Asia, Guangzhou possesses one of the most advanced medical infrastructure systems in Southern China.</w:t>
      </w:r>
    </w:p>
    <w:p>
      <w:pPr>
        <w:pStyle w:val="BodyText"/>
      </w:pPr>
      <w:r>
        <w:t xml:space="preserve">Central to this shift is the professionalization of rehabilitation services. The</w:t>
      </w:r>
      <w:r>
        <w:t xml:space="preserve"> </w:t>
      </w:r>
      <w:r>
        <w:rPr>
          <w:bCs/>
          <w:b/>
        </w:rPr>
        <w:t xml:space="preserve">Physiotherapist</w:t>
      </w:r>
      <w:r>
        <w:t xml:space="preserve">, once a peripheral figure in Chinese hospitals, has emerged as a core member of multidisciplinary healthcare teams. This Term Paper argues that the integration of evidence-based physiotherapy practices within the specific cultural and economic context of China Guangzhou is essential for addressing the city's rising burden of musculoskeletal disorders, stroke recovery needs, and sports-related injuries.</w:t>
      </w:r>
    </w:p>
    <w:bookmarkEnd w:id="21"/>
    <w:bookmarkStart w:id="24" w:name="X85ec439c91799e14f730469d9489a2f234b6621"/>
    <w:p>
      <w:pPr>
        <w:pStyle w:val="Heading2"/>
      </w:pPr>
      <w:r>
        <w:t xml:space="preserve">2. The Healthcare Context in China Guangzhou</w:t>
      </w:r>
    </w:p>
    <w:bookmarkStart w:id="22" w:name="demographic-pressures"/>
    <w:p>
      <w:pPr>
        <w:pStyle w:val="Heading3"/>
      </w:pPr>
      <w:r>
        <w:t xml:space="preserve">Demographic Pressures</w:t>
      </w:r>
    </w:p>
    <w:p>
      <w:pPr>
        <w:pStyle w:val="FirstParagraph"/>
      </w:pPr>
      <w:r>
        <w:t xml:space="preserve">Gwangzhou, like much of China, is experiencing a rapidly aging population. An elderly demographic inherently requires more sustained physiotherapy interventions for mobility maintenance, fall prevention, and chronic pain management. In China Guangzhou, public hospitals are currently overwhelmed with geriatric patients who require long-term rehabilitative care that goes beyond acute medical treatment.</w:t>
      </w:r>
    </w:p>
    <w:bookmarkEnd w:id="22"/>
    <w:bookmarkStart w:id="23" w:name="economic-and-lifestyle-factors"/>
    <w:p>
      <w:pPr>
        <w:pStyle w:val="Heading3"/>
      </w:pPr>
      <w:r>
        <w:t xml:space="preserve">Economic and Lifestyle Factors</w:t>
      </w:r>
    </w:p>
    <w:p>
      <w:pPr>
        <w:pStyle w:val="FirstParagraph"/>
      </w:pPr>
      <w:r>
        <w:t xml:space="preserve">As a Tier-1 city in China Guangzhou, the lifestyle is fast-paced. This has led to an increase in sedentary work-related injuries, such as cervical spondylosis and lower back pain among young professionals. Furthermore, Guangzhou hosts numerous international sports events and serves as a gateway for athletes traveling throughout Asia. Consequently, there is a growing demand for specialized sports physiotherapy services that can cater to both local residents and international visitors.</w:t>
      </w:r>
    </w:p>
    <w:bookmarkEnd w:id="23"/>
    <w:bookmarkEnd w:id="24"/>
    <w:bookmarkStart w:id="27" w:name="Xe2f8e891ddd627ae69b4e61be80ec164cd1664f"/>
    <w:p>
      <w:pPr>
        <w:pStyle w:val="Heading2"/>
      </w:pPr>
      <w:r>
        <w:t xml:space="preserve">3. The Role of the Physiotherapist in Modern Practice</w:t>
      </w:r>
    </w:p>
    <w:p>
      <w:pPr>
        <w:pStyle w:val="FirstParagraph"/>
      </w:pPr>
      <w:r>
        <w:t xml:space="preserve">The definition of the role of the</w:t>
      </w:r>
      <w:r>
        <w:t xml:space="preserve"> </w:t>
      </w:r>
      <w:r>
        <w:rPr>
          <w:bCs/>
          <w:b/>
        </w:rPr>
        <w:t xml:space="preserve">Physiotherapist</w:t>
      </w:r>
      <w:r>
        <w:t xml:space="preserve"> </w:t>
      </w:r>
      <w:r>
        <w:t xml:space="preserve">in China Guangzhou is expanding rapidly. Historically, rehabilitation was often viewed as synonymous with massage or basic exercise guidance provided by nurses or general practitioners. However, recent educational reforms and hospital restructuring have professionalized this role.</w:t>
      </w:r>
    </w:p>
    <w:bookmarkStart w:id="25" w:name="clinical-integration"/>
    <w:p>
      <w:pPr>
        <w:pStyle w:val="Heading3"/>
      </w:pPr>
      <w:r>
        <w:t xml:space="preserve">Clinical Integration</w:t>
      </w:r>
    </w:p>
    <w:p>
      <w:pPr>
        <w:pStyle w:val="FirstParagraph"/>
      </w:pPr>
      <w:r>
        <w:t xml:space="preserve">In top-tier hospitals in China Guangzhou, Physiotherapists now work alongside neurologists, orthopedic surgeons, and cardiologists. They are responsible for conducting functional assessments, designing individualized rehabilitation protocols, and monitoring patient progress. For post-stroke patients in the Neurology Department of major Guangzhou hospitals, early mobilization by a skilled Physiotherapist is crucial to preventing complications such as pneumonia and deep vein thrombosis.</w:t>
      </w:r>
    </w:p>
    <w:bookmarkEnd w:id="25"/>
    <w:bookmarkStart w:id="26" w:name="private-sector-growth"/>
    <w:p>
      <w:pPr>
        <w:pStyle w:val="Heading3"/>
      </w:pPr>
      <w:r>
        <w:t xml:space="preserve">Private Sector Growth</w:t>
      </w:r>
    </w:p>
    <w:p>
      <w:pPr>
        <w:pStyle w:val="FirstParagraph"/>
      </w:pPr>
      <w:r>
        <w:t xml:space="preserve">Beyond public hospitals, the private sector in China Guangzhou has seen an explosion of specialized rehabilitation clinics. These centers often focus on high-end services for expatriates and wealthy locals who demand personalized care. Here, Physiotherapists have more autonomy to utilize advanced technologies such as robotic exoskeletons, virtual reality-assisted therapy, and advanced manual therapy techniques.</w:t>
      </w:r>
    </w:p>
    <w:bookmarkEnd w:id="26"/>
    <w:bookmarkEnd w:id="27"/>
    <w:bookmarkStart w:id="28" w:name="Xc612096165e6efd174fbcdc3985bec7709940e5"/>
    <w:p>
      <w:pPr>
        <w:pStyle w:val="Heading2"/>
      </w:pPr>
      <w:r>
        <w:t xml:space="preserve">4. Integration of Traditional Chinese Medicine (TCM) and Western Physiotherapy</w:t>
      </w:r>
    </w:p>
    <w:p>
      <w:pPr>
        <w:pStyle w:val="FirstParagraph"/>
      </w:pPr>
      <w:r>
        <w:t xml:space="preserve">A unique aspect of practicing as a Physiotherapist in China Guangzhou is the mandatory or highly encouraged integration with Traditional Chinese Medicine (TCM). The concept of "Integrative Medicine" is deeply rooted in the local healthcare policy. Therefore, modern Physiotherapists are often trained to combine Western biomechanical analysis with TCM modalities such as acupuncture, cupping, and tuina massage.</w:t>
      </w:r>
    </w:p>
    <w:p>
      <w:pPr>
        <w:pStyle w:val="BodyText"/>
      </w:pPr>
      <w:r>
        <w:t xml:space="preserve">This hybrid approach offers distinct advantages for patients in China Guangzhou. For instance, a treatment plan for chronic lower back pain might include electrotherapy and core stabilization exercises (Western Physiotherapist protocols) combined with meridian-based acupuncture to address qi stagnation (TCM). This synthesis is not merely cultural; it is clinically effective and highly preferred by the local patient population, who often view physical pain through a holistic lens.</w:t>
      </w:r>
    </w:p>
    <w:bookmarkEnd w:id="28"/>
    <w:bookmarkStart w:id="29" w:name="challenges-and-regulatory-landscape"/>
    <w:p>
      <w:pPr>
        <w:pStyle w:val="Heading2"/>
      </w:pPr>
      <w:r>
        <w:t xml:space="preserve">5. Challenges and Regulatory Landscape</w:t>
      </w:r>
    </w:p>
    <w:p>
      <w:pPr>
        <w:pStyle w:val="FirstParagraph"/>
      </w:pPr>
      <w:r>
        <w:t xml:space="preserve">Despite progress, the profession faces significant hurdles. The terminology for "Physiotherapist" in China has historically been fragmented, sometimes referred to as "Rehabilitation Therapists" or encompassed within broader nursing roles. Standardization of education and licensing is still evolving in regions like China Guangzhou.</w:t>
      </w:r>
    </w:p>
    <w:p>
      <w:pPr>
        <w:pStyle w:val="BodyText"/>
      </w:pPr>
      <w:r>
        <w:t xml:space="preserve">Furthermore, insurance coverage remains a barrier. While basic medical insurance in China covers some rehabilitation services, many advanced physiotherapy treatments are considered elective or out-of-pocket expenses. This creates an economic disparity where only those who can afford private care in affluent districts of Guangzhou have access to high-frequency, intensive therapy.</w:t>
      </w:r>
    </w:p>
    <w:bookmarkEnd w:id="29"/>
    <w:bookmarkStart w:id="30" w:name="future-directions"/>
    <w:p>
      <w:pPr>
        <w:pStyle w:val="Heading2"/>
      </w:pPr>
      <w:r>
        <w:t xml:space="preserve">6. Future Directions</w:t>
      </w:r>
    </w:p>
    <w:p>
      <w:pPr>
        <w:pStyle w:val="FirstParagraph"/>
      </w:pPr>
      <w:r>
        <w:t xml:space="preserve">The future for the Physiotherapist in China Guangzhou is promising but requires strategic development. There is a need for:</w:t>
      </w:r>
      <w:r>
        <w:br/>
      </w:r>
      <w:r>
        <w:t xml:space="preserve">- Increased academic funding for physiotherapy research within local universities.</w:t>
      </w:r>
      <w:r>
        <w:br/>
      </w:r>
      <w:r>
        <w:t xml:space="preserve">- Better insurance policies that cover rehabilitative care as a standard medical necessity rather than a luxury service.</w:t>
      </w:r>
      <w:r>
        <w:br/>
      </w:r>
      <w:r>
        <w:t xml:space="preserve">- International collaboration, leveraging Guangzhou’s status as a trade hub to bring global best practices to local Physiotherapists.</w:t>
      </w:r>
    </w:p>
    <w:p>
      <w:pPr>
        <w:pStyle w:val="BodyText"/>
      </w:pPr>
      <w:r>
        <w:t xml:space="preserve">Tele-rehabilitation is also emerging as a vital tool, particularly for elderly patients in China Guangzhou who may have difficulty traveling to clinics. Physiotherapists are beginning to utilize digital platforms for remote monitoring and guidance, a trend that was accelerated by recent global health events.</w:t>
      </w:r>
    </w:p>
    <w:bookmarkEnd w:id="30"/>
    <w:bookmarkStart w:id="32" w:name="conclusion"/>
    <w:p>
      <w:pPr>
        <w:pStyle w:val="Heading2"/>
      </w:pPr>
      <w:r>
        <w:t xml:space="preserve">7. Conclusion</w:t>
      </w:r>
    </w:p>
    <w:p>
      <w:pPr>
        <w:pStyle w:val="FirstParagraph"/>
      </w:pPr>
      <w:r>
        <w:t xml:space="preserve">In conclusion, the role of the Physiotherapist in China Guangzhou is undergoing a renaissance. No longer confined to basic recovery exercises, today's Physiotherapists are complex clinical practitioners who bridge the gap between Western medical science and Traditional Chinese Medicine. They play a pivotal role in addressing the specific health challenges of an aging, urbanizing population in one of China’s most critical economic centers.</w:t>
      </w:r>
    </w:p>
    <w:p>
      <w:pPr>
        <w:pStyle w:val="BodyText"/>
      </w:pPr>
      <w:r>
        <w:t xml:space="preserve">For students and professionals studying healthcare systems, understanding the nuances of this profession in this specific geographic location offers valuable insights into how global medical standards adapt to local cultural and economic realities. The continued professionalization and expansion of physiotherapy services will be instrumental in building a healthier, more resilient society in China Guangzhou.</w:t>
      </w:r>
    </w:p>
    <w:bookmarkStart w:id="31" w:name="references"/>
    <w:p>
      <w:pPr>
        <w:pStyle w:val="Heading3"/>
      </w:pPr>
      <w:r>
        <w:t xml:space="preserve">References</w:t>
      </w:r>
    </w:p>
    <w:p>
      <w:pPr>
        <w:numPr>
          <w:ilvl w:val="0"/>
          <w:numId w:val="1001"/>
        </w:numPr>
        <w:pStyle w:val="Compact"/>
      </w:pPr>
      <w:r>
        <w:t xml:space="preserve">National Health Commission of the People's Republic of China. (2021). Guidelines for the Development of Rehabilitation Medical Services.</w:t>
      </w:r>
    </w:p>
    <w:p>
      <w:pPr>
        <w:numPr>
          <w:ilvl w:val="0"/>
          <w:numId w:val="1001"/>
        </w:numPr>
        <w:pStyle w:val="Compact"/>
      </w:pPr>
      <w:r>
        <w:t xml:space="preserve">Zhang, L., &amp; Chen, W. (2019). The Integration of TCM and Western Physiotherapy in Southern China Hospitals. Journal of Integrative Medicine.</w:t>
      </w:r>
    </w:p>
    <w:p>
      <w:pPr>
        <w:numPr>
          <w:ilvl w:val="0"/>
          <w:numId w:val="1001"/>
        </w:numPr>
        <w:pStyle w:val="Compact"/>
      </w:pPr>
      <w:r>
        <w:t xml:space="preserve">Guangzhou Municipal Health Bureau. (2022). Annual Report on Healthcare Infrastructure in Guangdong Province.</w:t>
      </w:r>
    </w:p>
    <w:p>
      <w:pPr>
        <w:numPr>
          <w:ilvl w:val="0"/>
          <w:numId w:val="1001"/>
        </w:numPr>
        <w:pStyle w:val="Compact"/>
      </w:pPr>
      <w:r>
        <w:t xml:space="preserve">Simpson, D., &amp; Wang, Y. (2020). Professional Identity and Scope of Practice for Physiotherapists in China: A Comparative Study.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Guangzhou: A Comprehensive Term Paper</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