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Kenya</w:t>
      </w:r>
      <w:r>
        <w:t xml:space="preserve"> </w:t>
      </w:r>
      <w:r>
        <w:t xml:space="preserve">Nairobi</w:t>
      </w:r>
    </w:p>
    <w:bookmarkStart w:id="31" w:name="X5fe455b4e5c986b3b4659d1c4f054afbfd90165"/>
    <w:p>
      <w:pPr>
        <w:pStyle w:val="Heading1"/>
      </w:pPr>
      <w:r>
        <w:t xml:space="preserve">The Evolving Role of the Physiotherapist in Kenya Nairobi</w:t>
      </w:r>
    </w:p>
    <w:p>
      <w:pPr>
        <w:pStyle w:val="FirstParagraph"/>
      </w:pPr>
      <w:r>
        <w:rPr>
          <w:bCs/>
          <w:b/>
        </w:rPr>
        <w:t xml:space="preserve">A Term Paper Submitted by:</w:t>
      </w:r>
    </w:p>
    <w:p>
      <w:pPr>
        <w:pStyle w:val="BodyText"/>
      </w:pPr>
      <w:r>
        <w:rPr>
          <w:bCs/>
          <w:b/>
        </w:rPr>
        <w:t xml:space="preserve">Date:</w:t>
      </w:r>
    </w:p>
    <w:p>
      <w:pPr>
        <w:pStyle w:val="BodyText"/>
      </w:pPr>
      <w:r>
        <w:rPr>
          <w:iCs/>
          <w:i/>
        </w:rPr>
        <w:t xml:space="preserve">An analysis of clinical practice, infrastructure challenges, and future potential within the Kenyan capital.</w:t>
      </w:r>
    </w:p>
    <w:bookmarkStart w:id="20" w:name="i.-introduction"/>
    <w:p>
      <w:pPr>
        <w:pStyle w:val="Heading2"/>
      </w:pPr>
      <w:r>
        <w:t xml:space="preserve">I. Introduction</w:t>
      </w:r>
    </w:p>
    <w:p>
      <w:pPr>
        <w:pStyle w:val="FirstParagraph"/>
      </w:pPr>
      <w:r>
        <w:t xml:space="preserve">The landscape of healthcare in Kenya is undergoing a profound transformation, driven by demographic shifts, urbanization, and an increasing awareness of preventive medicine. Within this dynamic environment, the role of the Physiotherapist has shifted from a purely rehabilitative adjunct to a central pillar in holistic patient care. This Term Paper focuses specifically on the context of Kenya Nairobi, exploring how physiotherapy is practiced within one of Africa’s most bustling metropolitan areas. By examining the historical trajectory, current clinical applications, and systemic challenges faced by Physiotherapist professionals in this specific geographic locale, we can better understand the critical importance of their contribution to public health in Kenya Nairobi.</w:t>
      </w:r>
    </w:p>
    <w:p>
      <w:pPr>
        <w:pStyle w:val="BodyText"/>
      </w:pPr>
      <w:r>
        <w:t xml:space="preserve">Nairobi serves as both a regional medical hub and a rapidly growing city with unique health burdens. The prevalence of non-communicable diseases such as stroke, diabetes-related complications, and musculoskeletal disorders has surged in recent decades. Consequently, the demand for skilled Physiotherapist practitioners is higher than ever before. This document aims to delineate the scope of practice for a Physiotherapist operating in this complex urban environment.</w:t>
      </w:r>
    </w:p>
    <w:bookmarkEnd w:id="20"/>
    <w:bookmarkStart w:id="21" w:name="Xe0848c85be45f544065b5c5bc954214cc01a89e"/>
    <w:p>
      <w:pPr>
        <w:pStyle w:val="Heading2"/>
      </w:pPr>
      <w:r>
        <w:t xml:space="preserve">II. Historical Context and Professional Regulation</w:t>
      </w:r>
    </w:p>
    <w:p>
      <w:pPr>
        <w:pStyle w:val="FirstParagraph"/>
      </w:pPr>
      <w:r>
        <w:t xml:space="preserve">To understand the current standing of a Physiotherapist in Kenya Nairobi, one must look at the regulatory frameworks that govern their practice. The profession is overseen by the Allied Health Professionals Council (AHPC) and guided by guidelines from various international bodies adapted to local contexts. Historically, physiotherapy services in Kenya were concentrated almost exclusively within large public hospitals such as Kenyatta National Hospital and Nairobi Hospital.</w:t>
      </w:r>
    </w:p>
    <w:p>
      <w:pPr>
        <w:pStyle w:val="BodyText"/>
      </w:pPr>
      <w:r>
        <w:t xml:space="preserve">In the early stages of healthcare development in Kenya, the shortage of specialized staff meant that a single Physiotherapist might manage hundreds of patients with limited resources. However, over the last two decades, there has been a proliferation of private clinics and community-based rehabilitation centers across Nairobi’s suburbs. This decentralization has allowed for more personalized care but also highlights disparities in access between affluent neighborhoods like Karen or Westlands and informal settlements.</w:t>
      </w:r>
    </w:p>
    <w:bookmarkEnd w:id="21"/>
    <w:bookmarkStart w:id="26" w:name="X5f67e7c8df3e750f712f4295073815a956922eb"/>
    <w:p>
      <w:pPr>
        <w:pStyle w:val="Heading2"/>
      </w:pPr>
      <w:r>
        <w:t xml:space="preserve">III. Scope of Practice: The Modern Physiotherapist</w:t>
      </w:r>
    </w:p>
    <w:p>
      <w:pPr>
        <w:pStyle w:val="FirstParagraph"/>
      </w:pPr>
      <w:r>
        <w:t xml:space="preserve">In contemporary Kenya Nairobi, the role of a Physiotherapist is multifaceted. It extends far beyond traditional post-operative recovery. Today, a qualified Physiotherapist in this region engages in four primary domains:</w:t>
      </w:r>
    </w:p>
    <w:bookmarkStart w:id="22" w:name="Xa45a2f768eb24ccdcaf2685e9614338fc9f9e65"/>
    <w:p>
      <w:pPr>
        <w:pStyle w:val="Heading3"/>
      </w:pPr>
      <w:r>
        <w:t xml:space="preserve">A. Musculoskeletal and Sports Rehabilitation</w:t>
      </w:r>
    </w:p>
    <w:p>
      <w:pPr>
        <w:pStyle w:val="FirstParagraph"/>
      </w:pPr>
      <w:r>
        <w:t xml:space="preserve">Kenya has a robust culture of sports, particularly long-distance running and football. As such, there is high demand for Physiotherapist expertise in injury prevention and recovery for athletes at both amateur and professional levels. In Kenya Nairobi, private gyms and sports clinics often employ full-time Physiotherapists to manage training loads, treat soft-tissue injuries, and provide biomechanical assessments.</w:t>
      </w:r>
    </w:p>
    <w:bookmarkEnd w:id="22"/>
    <w:bookmarkStart w:id="23" w:name="b.-neurological-rehabilitation"/>
    <w:p>
      <w:pPr>
        <w:pStyle w:val="Heading3"/>
      </w:pPr>
      <w:r>
        <w:t xml:space="preserve">B. Neurological Rehabilitation</w:t>
      </w:r>
    </w:p>
    <w:p>
      <w:pPr>
        <w:pStyle w:val="FirstParagraph"/>
      </w:pPr>
      <w:r>
        <w:t xml:space="preserve">The aging population in Kenya Nairobi is expanding rapidly. Conditions such as cerebrovascular accidents (strokes) are leading causes of disability. Physiotherapists play a crucial role in neuro-rehabilitation, helping patients regain motor function and independence. In public hospitals, these professionals work tirelessly with limited assistive devices to ensure that stroke survivors can navigate daily life.</w:t>
      </w:r>
    </w:p>
    <w:bookmarkEnd w:id="23"/>
    <w:bookmarkStart w:id="24" w:name="c.-pediatric-and-community-health"/>
    <w:p>
      <w:pPr>
        <w:pStyle w:val="Heading3"/>
      </w:pPr>
      <w:r>
        <w:t xml:space="preserve">C. Pediatric and Community Health</w:t>
      </w:r>
    </w:p>
    <w:p>
      <w:pPr>
        <w:pStyle w:val="FirstParagraph"/>
      </w:pPr>
      <w:r>
        <w:t xml:space="preserve">In the informal settlements of Nairobi, such as Kibera or Mathare, Physiotherapists are increasingly involved in community health initiatives. They work on early childhood development programs, addressing congenital conditions like cerebral palsy and musculoskeletal deformities resulting from poor posture or malnutrition. This preventive aspect is vital in reducing the long-term burden on the healthcare system.</w:t>
      </w:r>
    </w:p>
    <w:bookmarkEnd w:id="24"/>
    <w:bookmarkStart w:id="25" w:name="d.-pain-management-and-palliative-care"/>
    <w:p>
      <w:pPr>
        <w:pStyle w:val="Heading3"/>
      </w:pPr>
      <w:r>
        <w:t xml:space="preserve">D. Pain Management and Palliative Care</w:t>
      </w:r>
    </w:p>
    <w:p>
      <w:pPr>
        <w:pStyle w:val="FirstParagraph"/>
      </w:pPr>
      <w:r>
        <w:t xml:space="preserve">With the rising incidence of cancer in Kenya, Physiotherapists are integral to palliative care teams. They manage pain through manual therapy, therapeutic exercise, and education on body mechanics for caregivers. This holistic approach improves the quality of life for patients whose curative treatment options may be exhausted.</w:t>
      </w:r>
    </w:p>
    <w:bookmarkEnd w:id="25"/>
    <w:bookmarkEnd w:id="26"/>
    <w:bookmarkStart w:id="27" w:name="X6c4e5255380ad95f55d84b639003170b2e5b6cf"/>
    <w:p>
      <w:pPr>
        <w:pStyle w:val="Heading2"/>
      </w:pPr>
      <w:r>
        <w:t xml:space="preserve">IV. Challenges Facing the Physiotherapist in Kenya Nairobi</w:t>
      </w:r>
    </w:p>
    <w:p>
      <w:pPr>
        <w:pStyle w:val="FirstParagraph"/>
      </w:pPr>
      <w:r>
        <w:t xml:space="preserve">Despite the growing recognition of their value, Physiotherapists in Kenya Nairobi face significant systemic hurdles. One of the most pressing issues is infrastructure and equipment availability. Many public hospitals operate with outdated electrotherapy machines and a severe shortage of basic mobilization aids such as walkers, wheelchairs, and crutches.</w:t>
      </w:r>
    </w:p>
    <w:p>
      <w:pPr>
        <w:pStyle w:val="BodyText"/>
      </w:pPr>
      <w:r>
        <w:t xml:space="preserve">Furthermore, there is a disparity in professional compensation. While Physiotherapists in private practice can earn competitive salaries based on market rates, those in the public sector often face lower remuneration relative to their workload and educational investment. This has led to a "brain drain," where many highly skilled Kenyan Physiotherapists seek opportunities abroad, leaving gaps in the local workforce.</w:t>
      </w:r>
    </w:p>
    <w:p>
      <w:pPr>
        <w:pStyle w:val="BodyText"/>
      </w:pPr>
      <w:r>
        <w:t xml:space="preserve">Another challenge is patient awareness and insurance coverage. In Kenya Nairobi, not all health insurance schemes cover physiotherapy sessions comprehensively. Patients often delay seeking treatment until conditions become chronic because they perceive physiotherapy as a luxury rather than a medical necessity. Educating the public on the preventative benefits of early intervention remains a key responsibility for professional bodies representing Physiotherapists.</w:t>
      </w:r>
    </w:p>
    <w:bookmarkEnd w:id="27"/>
    <w:bookmarkStart w:id="28" w:name="v.-future-directions-and-recommendations"/>
    <w:p>
      <w:pPr>
        <w:pStyle w:val="Heading2"/>
      </w:pPr>
      <w:r>
        <w:t xml:space="preserve">V. Future Directions and Recommendations</w:t>
      </w:r>
    </w:p>
    <w:p>
      <w:pPr>
        <w:pStyle w:val="FirstParagraph"/>
      </w:pPr>
      <w:r>
        <w:t xml:space="preserve">The future for Physiotherapists in Kenya Nairobi is promising but requires strategic interventions. The government, through the Ministry of Health, must prioritize the integration of rehabilitation services into primary healthcare centers. This would allow Physiotherapists to reach underserved populations earlier in their disease processes.</w:t>
      </w:r>
    </w:p>
    <w:p>
      <w:pPr>
        <w:pStyle w:val="BodyText"/>
      </w:pPr>
      <w:r>
        <w:t xml:space="preserve">Additionally, there is a need for increased investment in training facilities within Kenya Nairobi. Expanding postgraduate specialization opportunities—such as courses in vestibular rehabilitation, geriatric care, and oncology physiotherapy—will enhance the depth of expertise available locally. Collaboration between public institutions like Moi Teaching and Referral Hospital (which serves as a teaching hub) and private clinics can foster knowledge sharing.</w:t>
      </w:r>
    </w:p>
    <w:p>
      <w:pPr>
        <w:pStyle w:val="BodyText"/>
      </w:pPr>
      <w:r>
        <w:t xml:space="preserve">Moreover, digital health solutions offer new avenues for Physiotherapists in urban centers. Tele-rehabilitation platforms are beginning to emerge in Kenya Nairobi, allowing therapists to monitor patient progress remotely. This innovation can bridge the gap between patients with mobility issues and their caregivers, ensuring continuity of care.</w:t>
      </w:r>
    </w:p>
    <w:bookmarkEnd w:id="28"/>
    <w:bookmarkStart w:id="29" w:name="vi.-conclusion"/>
    <w:p>
      <w:pPr>
        <w:pStyle w:val="Heading2"/>
      </w:pPr>
      <w:r>
        <w:t xml:space="preserve">VI. Conclusion</w:t>
      </w:r>
    </w:p>
    <w:p>
      <w:pPr>
        <w:pStyle w:val="FirstParagraph"/>
      </w:pPr>
      <w:r>
        <w:t xml:space="preserve">In conclusion, the Physiotherapist is an indispensable asset to the healthcare ecosystem in Kenya Nairobi. Their ability to restore function, alleviate pain, and promote independence makes them vital for a society grappling with both communicable and non-communicable diseases. While challenges related to resource allocation, insurance coverage, and workforce retention persist, the trajectory of the profession is upward.</w:t>
      </w:r>
    </w:p>
    <w:p>
      <w:pPr>
        <w:pStyle w:val="BodyText"/>
      </w:pPr>
      <w:r>
        <w:t xml:space="preserve">As Kenya Nairobi continues to develop economically and socially, the demand for high-quality rehabilitation services will only grow. It is imperative that policymakers, healthcare administrators, and society at large recognize the specialized skills of a Physiotherapist. By investing in their education, infrastructure, and fair compensation, Kenya can build a more resilient health system where every citizen has access to essential therapeutic interventions.</w:t>
      </w:r>
    </w:p>
    <w:p>
      <w:pPr>
        <w:pStyle w:val="BodyText"/>
      </w:pPr>
      <w:r>
        <w:t xml:space="preserve">The journey toward comprehensive rehabilitation coverage is ongoing. However, the dedication of Physiotherapists working tirelessly across hospitals, clinics, and communities in Kenya Nairobi provides a strong foundation for future improvements. Their work not only treats physical ailments but also restores dignity and agency to individuals facing life-altering health challenges.</w:t>
      </w:r>
    </w:p>
    <w:bookmarkEnd w:id="29"/>
    <w:bookmarkStart w:id="30" w:name="vii.-references"/>
    <w:p>
      <w:pPr>
        <w:pStyle w:val="Heading2"/>
      </w:pPr>
      <w:r>
        <w:t xml:space="preserve">VII. References</w:t>
      </w:r>
    </w:p>
    <w:p>
      <w:pPr>
        <w:pStyle w:val="FirstParagraph"/>
      </w:pPr>
      <w:r>
        <w:rPr>
          <w:iCs/>
          <w:i/>
        </w:rPr>
        <w:t xml:space="preserve">Note: This section outlines the types of sources typically referenced in such a Term Paper regarding healthcare in Kenya.</w:t>
      </w:r>
    </w:p>
    <w:p>
      <w:pPr>
        <w:numPr>
          <w:ilvl w:val="0"/>
          <w:numId w:val="1001"/>
        </w:numPr>
        <w:pStyle w:val="Compact"/>
      </w:pPr>
      <w:r>
        <w:t xml:space="preserve">Allied Health Professionals Council (AHPC) Kenya. Annual Practice Guidelines and Regulatory Frameworks.</w:t>
      </w:r>
    </w:p>
    <w:p>
      <w:pPr>
        <w:numPr>
          <w:ilvl w:val="0"/>
          <w:numId w:val="1001"/>
        </w:numPr>
        <w:pStyle w:val="Compact"/>
      </w:pPr>
      <w:r>
        <w:t xml:space="preserve">Kenyatta National Hospital. Department of Physiotherapy Clinical Reports (2018-2023).</w:t>
      </w:r>
    </w:p>
    <w:p>
      <w:pPr>
        <w:numPr>
          <w:ilvl w:val="0"/>
          <w:numId w:val="1001"/>
        </w:numPr>
        <w:pStyle w:val="Compact"/>
      </w:pPr>
      <w:r>
        <w:t xml:space="preserve">Nairobi County Government. Public Health Strategy Documents on Rehabilitation Services.</w:t>
      </w:r>
    </w:p>
    <w:p>
      <w:pPr>
        <w:numPr>
          <w:ilvl w:val="0"/>
          <w:numId w:val="1001"/>
        </w:numPr>
        <w:pStyle w:val="Compact"/>
      </w:pPr>
      <w:r>
        <w:t xml:space="preserve">Literature from the Kenya Society of Physiotherapy regarding workforce distribution in Nairobi.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Kenya Nairobi</dc:title>
  <dc:creator/>
  <dc:language>en</dc:language>
  <cp:keywords/>
  <dcterms:created xsi:type="dcterms:W3CDTF">2026-07-29T15:51:24Z</dcterms:created>
  <dcterms:modified xsi:type="dcterms:W3CDTF">2026-07-29T15:51:24Z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