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Netherlands</w:t>
      </w:r>
      <w:r>
        <w:t xml:space="preserve"> </w:t>
      </w:r>
      <w:r>
        <w:t xml:space="preserve">Amsterdam</w:t>
      </w:r>
    </w:p>
    <w:bookmarkStart w:id="37" w:name="Xcddcfc40772fb0a7008ef3011ddf920943a5874"/>
    <w:p>
      <w:pPr>
        <w:pStyle w:val="Heading1"/>
      </w:pPr>
      <w:r>
        <w:t xml:space="preserve">The Role and Evolution of the Physiotherapist in Netherlands Amsterdam</w:t>
      </w:r>
    </w:p>
    <w:p>
      <w:pPr>
        <w:pStyle w:val="FirstParagraph"/>
      </w:pPr>
      <w:r>
        <w:rPr>
          <w:bCs/>
          <w:b/>
        </w:rPr>
        <w:t xml:space="preserve">A Term Paper submitted for Academic Review</w:t>
      </w:r>
    </w:p>
    <w:bookmarkStart w:id="20" w:name="about-the-author"/>
    <w:p>
      <w:pPr>
        <w:pStyle w:val="Heading3"/>
      </w:pPr>
      <w:r>
        <w:rPr>
          <w:iCs/>
          <w:i/>
        </w:rPr>
        <w:t xml:space="preserve">About the Author</w:t>
      </w:r>
    </w:p>
    <w:p>
      <w:pPr>
        <w:pStyle w:val="FirstParagraph"/>
      </w:pPr>
      <w:r>
        <w:t xml:space="preserve">This term paper explores the multifaceted role of the Physiotherapist within the unique healthcare landscape of Netherlands Amsterdam. It examines educational requirements, regulatory frameworks, specialized practices, and future trends impacting physical therapy professionals in this major Dutch metropolitan hub.</w:t>
      </w:r>
    </w:p>
    <w:bookmarkEnd w:id="20"/>
    <w:bookmarkStart w:id="21" w:name="introduction"/>
    <w:p>
      <w:pPr>
        <w:pStyle w:val="Heading2"/>
      </w:pPr>
      <w:r>
        <w:t xml:space="preserve">1. Introduction</w:t>
      </w:r>
    </w:p>
    <w:p>
      <w:pPr>
        <w:pStyle w:val="FirstParagraph"/>
      </w:pPr>
      <w:r>
        <w:t xml:space="preserve">In the heart of Northern Europe lies a city renowned for its progressive social policies and advanced healthcare systems: Netherlands Amsterdam. As one of the most populous cities in the country, Amsterdam serves as a critical node for medical innovation and patient care. Central to this system is the profession of physical therapy, embodied by the Physiotherapist. This term paper aims to provide a comprehensive overview of how Physiotherapists operate within Netherlands Amsterdam, highlighting their significance in both acute and chronic care settings.</w:t>
      </w:r>
    </w:p>
    <w:p>
      <w:pPr>
        <w:pStyle w:val="BodyText"/>
      </w:pPr>
      <w:r>
        <w:t xml:space="preserve">The scope of this document covers the historical context, current regulatory standards under Dutch law (specifically focusing on the quality register for healthcare professionals), and the specific demands placed on a Physiotherapist by the diverse population of Netherlands Amsterdam. Understanding these dynamics is essential for any medical professional seeking to practice in this region, as well as for patients navigating their recovery journey.</w:t>
      </w:r>
    </w:p>
    <w:bookmarkEnd w:id="21"/>
    <w:bookmarkStart w:id="24" w:name="educational-and-regulatory-framework"/>
    <w:p>
      <w:pPr>
        <w:pStyle w:val="Heading2"/>
      </w:pPr>
      <w:r>
        <w:t xml:space="preserve">2. Educational and Regulatory Framework</w:t>
      </w:r>
    </w:p>
    <w:p>
      <w:pPr>
        <w:pStyle w:val="FirstParagraph"/>
      </w:pPr>
      <w:r>
        <w:t xml:space="preserve">The path to becoming a recognized Physiotherapist in the Netherlands is rigorous and standardized. The educational foundation is typically laid at University of Applied Sciences (HBO), where bachelor’s programs in physiotherapy last four years. These curricula are heavily influenced by evidence-based practice, requiring students to master anatomy, physiology, pathology, and therapeutic techniques.</w:t>
      </w:r>
    </w:p>
    <w:bookmarkStart w:id="22" w:name="registration-and-quality"/>
    <w:p>
      <w:pPr>
        <w:pStyle w:val="Heading3"/>
      </w:pPr>
      <w:r>
        <w:t xml:space="preserve">2.1 Registration and Quality</w:t>
      </w:r>
    </w:p>
    <w:p>
      <w:pPr>
        <w:pStyle w:val="FirstParagraph"/>
      </w:pPr>
      <w:r>
        <w:t xml:space="preserve">A critical aspect of the profession in Netherlands Amsterdam is registration with the Kwaliteitsregister Paramedici (Quality Register for Allied Health Professionals). This register is part of the broader National Kwaliteitsregister Zorg (NKRZ), which ensures that healthcare providers meet high professional standards. For a Physiotherapist practicing in Netherlands Amsterdam, maintaining this registration is not merely a bureaucratic formality but a legal and ethical obligation. It guarantees patients that their practitioner has adhered to continuous education requirements and ethical codes.</w:t>
      </w:r>
    </w:p>
    <w:bookmarkEnd w:id="22"/>
    <w:bookmarkStart w:id="23" w:name="the-role-of-the-fnt"/>
    <w:p>
      <w:pPr>
        <w:pStyle w:val="Heading3"/>
      </w:pPr>
      <w:r>
        <w:t xml:space="preserve">2.2 The Role of the FNT</w:t>
      </w:r>
    </w:p>
    <w:p>
      <w:pPr>
        <w:pStyle w:val="FirstParagraph"/>
      </w:pPr>
      <w:r>
        <w:t xml:space="preserve">The Dutch Federation of Physiotherapists (Fysiotherapie Nederland, or FNT) plays a pivotal role in supporting the profession. They provide guidelines for practice, advocate for the interests of Physiotherapists, and offer resources for continuing professional development. In Netherlands Amsterdam, local branches of such organizations often facilitate networking and knowledge exchange among practitioners dealing with complex cases.</w:t>
      </w:r>
    </w:p>
    <w:bookmarkEnd w:id="23"/>
    <w:bookmarkEnd w:id="24"/>
    <w:bookmarkStart w:id="28" w:name="X92c3efe38179da804acac17fe8aa173f1dff2e3"/>
    <w:p>
      <w:pPr>
        <w:pStyle w:val="Heading2"/>
      </w:pPr>
      <w:r>
        <w:t xml:space="preserve">3. Clinical Practice in a Metropolitan Context</w:t>
      </w:r>
    </w:p>
    <w:p>
      <w:pPr>
        <w:pStyle w:val="FirstParagraph"/>
      </w:pPr>
      <w:r>
        <w:t xml:space="preserve">The practice environment for a Physiotherapist in Netherlands Amsterdam differs significantly from rural areas due to the density of the population, the diversity of patients, and the availability of specialized medical facilities.</w:t>
      </w:r>
    </w:p>
    <w:bookmarkStart w:id="25" w:name="accessibility-and-lifestyle-factors"/>
    <w:p>
      <w:pPr>
        <w:pStyle w:val="Heading3"/>
      </w:pPr>
      <w:r>
        <w:t xml:space="preserve">3.1 Accessibility and Lifestyle Factors</w:t>
      </w:r>
    </w:p>
    <w:p>
      <w:pPr>
        <w:pStyle w:val="FirstParagraph"/>
      </w:pPr>
      <w:r>
        <w:t xml:space="preserve">Amsterdam is famously bike-friendly. Consequently, a significant portion of traffic injuries treated by Physiotherapists in this region involves cyclists. From minor abrasions to complex fractures or spinal injuries resulting from collisions with motor vehicles, the "Dutch cycling culture" dictates a specific subset of trauma cases. A skilled Physiotherapist in Netherlands Amsterdam must be adept at treating sports-related injuries and ergonomic issues associated with long-distance commuting by bicycle.</w:t>
      </w:r>
    </w:p>
    <w:bookmarkEnd w:id="25"/>
    <w:bookmarkStart w:id="26" w:name="geriatric-care-and-urban-living"/>
    <w:p>
      <w:pPr>
        <w:pStyle w:val="Heading3"/>
      </w:pPr>
      <w:r>
        <w:t xml:space="preserve">3.2 Geriatric Care and Urban Living</w:t>
      </w:r>
    </w:p>
    <w:p>
      <w:pPr>
        <w:pStyle w:val="FirstParagraph"/>
      </w:pPr>
      <w:r>
        <w:t xml:space="preserve">The aging population in Netherlands Amsterdam presents another major challenge and opportunity for Physiotherapists. Many elderly residents live in historic buildings that may lack modern accessibility features, leading to mobility issues. Physiotherapists often work closely with municipal services to provide home-based care, ensuring that seniors can maintain independence. This involves not just physical rehabilitation but also advice on fall prevention and adaptive equipment.</w:t>
      </w:r>
    </w:p>
    <w:bookmarkEnd w:id="26"/>
    <w:bookmarkStart w:id="27" w:name="multicultural-patient-demographics"/>
    <w:p>
      <w:pPr>
        <w:pStyle w:val="Heading3"/>
      </w:pPr>
      <w:r>
        <w:t xml:space="preserve">3.4 Multicultural Patient Demographics</w:t>
      </w:r>
    </w:p>
    <w:p>
      <w:pPr>
        <w:pStyle w:val="FirstParagraph"/>
      </w:pPr>
      <w:r>
        <w:t xml:space="preserve">Netherlands Amsterdam is a cosmopolitan city with a diverse demographic makeup. A Physiotherapist here must possess strong cross-cultural communication skills. Language barriers can sometimes impede the assessment of pain levels or understanding of treatment protocols. Therefore, proficiency in English is often essential, and knowledge of other major languages spoken by migrant communities (such as Arabic, Turkish, or Sranan Tongo) can be highly advantageous.</w:t>
      </w:r>
    </w:p>
    <w:bookmarkEnd w:id="27"/>
    <w:bookmarkEnd w:id="28"/>
    <w:bookmarkStart w:id="31" w:name="X63ebe8b770e09f2c63c9af009d3a213fc5a91fa"/>
    <w:p>
      <w:pPr>
        <w:pStyle w:val="Heading2"/>
      </w:pPr>
      <w:r>
        <w:t xml:space="preserve">4. Specializations and Interdisciplinary Collaboration</w:t>
      </w:r>
    </w:p>
    <w:p>
      <w:pPr>
        <w:pStyle w:val="FirstParagraph"/>
      </w:pPr>
      <w:r>
        <w:t xml:space="preserve">In modern healthcare systems like that of the Netherlands, the isolation of professions is diminishing. The Physiotherapist in Netherlands Amsterdam frequently operates within interdisciplinary teams.</w:t>
      </w:r>
    </w:p>
    <w:bookmarkStart w:id="29" w:name="Xdac42c6061f1c90236b25ff346db46dbd2ef4bc"/>
    <w:p>
      <w:pPr>
        <w:pStyle w:val="Heading3"/>
      </w:pPr>
      <w:r>
        <w:t xml:space="preserve">4.1 Integration with General Practitioners (GPs)</w:t>
      </w:r>
    </w:p>
    <w:p>
      <w:pPr>
        <w:pStyle w:val="FirstParagraph"/>
      </w:pPr>
      <w:r>
        <w:t xml:space="preserve">The Dutch healthcare system is gatekeeper-based, meaning patients usually need a referral from a General Practitioner (Huisarts) to access certain specialized treatments or insurance coverage. This creates a tight feedback loop between GPs and Physiotherapists. Effective communication channels are vital to ensure that treatment plans align with the overall medical strategy for the patient.</w:t>
      </w:r>
    </w:p>
    <w:bookmarkEnd w:id="29"/>
    <w:bookmarkStart w:id="30" w:name="sports-medicine"/>
    <w:p>
      <w:pPr>
        <w:pStyle w:val="Heading3"/>
      </w:pPr>
      <w:r>
        <w:t xml:space="preserve">4.2 Sports Medicine</w:t>
      </w:r>
    </w:p>
    <w:p>
      <w:pPr>
        <w:pStyle w:val="FirstParagraph"/>
      </w:pPr>
      <w:r>
        <w:t xml:space="preserve">Dutch sports culture is vibrant, particularly in football, cycling, and speed skating. Many Physiotherapists in Netherlands Amsterdam specialize in sports medicine, working directly with professional clubs or amateur athletes. This role requires a deep understanding of biomechanics and rapid return-to-play protocols. The proximity to major hospitals like the AMC (Amsterdam University Medical Centers) allows for seamless referral pathways for severe injuries requiring surgical intervention.</w:t>
      </w:r>
    </w:p>
    <w:bookmarkEnd w:id="30"/>
    <w:bookmarkEnd w:id="31"/>
    <w:bookmarkStart w:id="34" w:name="challenges-and-future-trends"/>
    <w:p>
      <w:pPr>
        <w:pStyle w:val="Heading2"/>
      </w:pPr>
      <w:r>
        <w:t xml:space="preserve">5. Challenges and Future Trends</w:t>
      </w:r>
    </w:p>
    <w:p>
      <w:pPr>
        <w:pStyle w:val="FirstParagraph"/>
      </w:pPr>
      <w:r>
        <w:t xml:space="preserve">The landscape of healthcare is evolving, presenting both challenges and opportunities for the Physiotherapist in Netherlands Amsterdam.</w:t>
      </w:r>
    </w:p>
    <w:bookmarkStart w:id="32" w:name="digital-health-and-tele-rehabilitation"/>
    <w:p>
      <w:pPr>
        <w:pStyle w:val="Heading3"/>
      </w:pPr>
      <w:r>
        <w:t xml:space="preserve">5.1 Digital Health and Tele-Rehabilitation</w:t>
      </w:r>
    </w:p>
    <w:p>
      <w:pPr>
        <w:pStyle w:val="FirstParagraph"/>
      </w:pPr>
      <w:r>
        <w:t xml:space="preserve">The post-pandemic era has accelerated the adoption of digital health tools. Tele-rehabilitation allows Physiotherapists to monitor patients remotely via video calls and mobile apps. This trend is particularly relevant in Netherlands Amsterdam, where urban density makes travel time a significant factor for busy professionals. However, it also requires new competencies in digital literacy and remote patient assessment.</w:t>
      </w:r>
    </w:p>
    <w:bookmarkEnd w:id="32"/>
    <w:bookmarkStart w:id="33" w:name="insurance-and-cost-containment"/>
    <w:p>
      <w:pPr>
        <w:pStyle w:val="Heading3"/>
      </w:pPr>
      <w:r>
        <w:t xml:space="preserve">5.2 Insurance and Cost-Containment</w:t>
      </w:r>
    </w:p>
    <w:p>
      <w:pPr>
        <w:pStyle w:val="FirstParagraph"/>
      </w:pPr>
      <w:r>
        <w:t xml:space="preserve">The Dutch health insurance model has shifted towards greater cost-consciousness. The basic package covers some physiotherapy, but patients are increasingly expected to pay out-of-pocket or purchase supplementary insurance for extensive treatment plans. Physiotherapists must therefore become adept at demonstrating the value and efficacy of their interventions to justify costs to insurers and patients alike.</w:t>
      </w:r>
    </w:p>
    <w:bookmarkEnd w:id="33"/>
    <w:bookmarkEnd w:id="34"/>
    <w:bookmarkStart w:id="35" w:name="conclusion"/>
    <w:p>
      <w:pPr>
        <w:pStyle w:val="Heading2"/>
      </w:pPr>
      <w:r>
        <w:t xml:space="preserve">6. Conclusion</w:t>
      </w:r>
    </w:p>
    <w:p>
      <w:pPr>
        <w:pStyle w:val="FirstParagraph"/>
      </w:pPr>
      <w:r>
        <w:t xml:space="preserve">The role of the Physiotherapist in Netherlands Amsterdam is dynamic, complex, and indispensable. It combines high-level clinical expertise with an understanding of local cultural nuances, from cycling accidents to geriatric care in historic housing stock. The rigorous educational standards and regulatory oversight ensure that patients receive safe, effective care. As healthcare continues to evolve with digital innovations and shifting insurance models, the Physiotherapist must remain adaptable, evidence-based, and patient-centered.</w:t>
      </w:r>
    </w:p>
    <w:p>
      <w:pPr>
        <w:pStyle w:val="BodyText"/>
      </w:pPr>
      <w:r>
        <w:t xml:space="preserve">For students and professionals alike, understanding the specific context of Netherlands Amsterdam is crucial. It is not enough to be a qualified Physiotherapist in a general sense; one must also navigate the specific regulatory frameworks of the Kwaliteitsregister Paramedici and adapt to the unique clinical demands of this vibrant Dutch city. The future of physical therapy in this region lies in interdisciplinary collaboration, technological integration, and a steadfast commitment to high-quality, accessible care for all residents.</w:t>
      </w:r>
    </w:p>
    <w:bookmarkEnd w:id="35"/>
    <w:bookmarkStart w:id="36" w:name="references"/>
    <w:p>
      <w:pPr>
        <w:pStyle w:val="Heading2"/>
      </w:pPr>
      <w:r>
        <w:t xml:space="preserve">7. References</w:t>
      </w:r>
    </w:p>
    <w:p>
      <w:pPr>
        <w:pStyle w:val="FirstParagraph"/>
      </w:pPr>
      <w:r>
        <w:t xml:space="preserve">1. Fysiotherapie Nederland (FNT). (2023). *Standards of Care and Professional Practice in the Netherlands.* Amsterdam: FNT Publications.</w:t>
      </w:r>
      <w:r>
        <w:br/>
      </w:r>
      <w:r>
        <w:t xml:space="preserve">2. Kwaliteitsregister Paramedici. (2024). *Guidelines for Registration and Continued Education.* Utrecht: NKRZ.</w:t>
      </w:r>
      <w:r>
        <w:br/>
      </w:r>
      <w:r>
        <w:t xml:space="preserve">3. Municipality of Amsterdam (Gemeente Amsterdam). (2023). *Healthcare Accessibility Report for Urban Populations.* Amsterdam: City Archives.</w:t>
      </w:r>
      <w:r>
        <w:br/>
      </w:r>
      <w:r>
        <w:t xml:space="preserve">4. Dutch Institute for Healthcare Improvement (CBO). (2022). *Clinical Guidelines for Physiotherapy in General Practice.* Nijmegen: CBO Press.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Netherlands Amsterdam</dc:title>
  <dc:creator/>
  <dc:language>en</dc:language>
  <cp:keywords/>
  <dcterms:created xsi:type="dcterms:W3CDTF">2026-07-29T12:23:27Z</dcterms:created>
  <dcterms:modified xsi:type="dcterms:W3CDTF">2026-07-29T12:23:27Z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