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Pakistan</w:t>
      </w:r>
      <w:r>
        <w:t xml:space="preserve"> </w:t>
      </w:r>
      <w:r>
        <w:t xml:space="preserve">Karachi</w:t>
      </w:r>
    </w:p>
    <w:bookmarkStart w:id="20" w:name="term-paper"/>
    <w:p>
      <w:pPr>
        <w:pStyle w:val="Heading1"/>
      </w:pPr>
      <w:r>
        <w:t xml:space="preserve">Term Paper</w:t>
      </w:r>
    </w:p>
    <w:p>
      <w:pPr>
        <w:pStyle w:val="FirstParagraph"/>
      </w:pPr>
      <w:r>
        <w:br/>
      </w:r>
      <w:r>
        <w:br/>
      </w:r>
      <w:r>
        <w:t xml:space="preserve">Title: The Role, Challenges, and Future of the Physiotherapist in Pakistan Karachi</w:t>
      </w:r>
      <w:r>
        <w:br/>
      </w:r>
      <w:r>
        <w:br/>
      </w:r>
      <w:r>
        <w:t xml:space="preserve">Department of Allied Health Sciences</w:t>
      </w:r>
      <w:r>
        <w:br/>
      </w:r>
      <w:r>
        <w:br/>
      </w:r>
      <w:r>
        <w:t xml:space="preserve">Date: October 2023</w:t>
      </w:r>
      <w:r>
        <w:br/>
      </w:r>
    </w:p>
    <w:bookmarkEnd w:id="20"/>
    <w:bookmarkStart w:id="29" w:name="X20081ce8cc04cb18ddaa174cc954d85e72afe22"/>
    <w:p>
      <w:pPr>
        <w:pStyle w:val="Heading1"/>
      </w:pPr>
      <w:r>
        <w:t xml:space="preserve">The Professionalization and Societal Impact of the Physiotherapist in Pakistan Karachi</w:t>
      </w:r>
    </w:p>
    <w:bookmarkStart w:id="21" w:name="abstract"/>
    <w:p>
      <w:pPr>
        <w:pStyle w:val="Heading2"/>
      </w:pPr>
      <w:r>
        <w:t xml:space="preserve">Abstract</w:t>
      </w:r>
    </w:p>
    <w:p>
      <w:pPr>
        <w:pStyle w:val="FirstParagraph"/>
      </w:pPr>
      <w:r>
        <w:t xml:space="preserve">This term paper examines the evolving landscape of physiotherapy within one of South Asia’s most populous urban centers: Pakistan Karachi. As healthcare systems globally shift from curative to rehabilitative models, the role of the physiotherapist has become increasingly pivotal. In Pakistan Karachi, this profession is navigating a complex terrain characterized by rapid urbanization, a rising burden of non-communicable diseases, and infrastructural challenges. This document explores the historical context of physiotherapy in Pakistan Karachi, its current clinical applications across various sectors including sports and pediatrics, and the systemic hurdles facing practitioners. The paper concludes with recommendations for policy enhancement to optimize healthcare delivery in this metropolitan hub.</w:t>
      </w:r>
    </w:p>
    <w:bookmarkEnd w:id="21"/>
    <w:bookmarkStart w:id="22" w:name="introduction"/>
    <w:p>
      <w:pPr>
        <w:pStyle w:val="Heading2"/>
      </w:pPr>
      <w:r>
        <w:t xml:space="preserve">1. Introduction</w:t>
      </w:r>
    </w:p>
    <w:p>
      <w:pPr>
        <w:pStyle w:val="FirstParagraph"/>
      </w:pPr>
      <w:r>
        <w:t xml:space="preserve">Pakistan Karachi serves as the economic heartbeat of Pakistan, housing a population that exceeds fifteen million people. With such density and rapid industrialization comes a unique set of public health challenges, including traffic-related accidents, occupational hazards in construction and manufacturing, and an increasing prevalence lifestyle disorders such as diabetes and cardiovascular diseases. In this context, the</w:t>
      </w:r>
      <w:r>
        <w:t xml:space="preserve"> </w:t>
      </w:r>
      <w:r>
        <w:rPr>
          <w:bCs/>
          <w:b/>
        </w:rPr>
        <w:t xml:space="preserve">Physiotherapist</w:t>
      </w:r>
      <w:r>
        <w:t xml:space="preserve"> </w:t>
      </w:r>
      <w:r>
        <w:t xml:space="preserve">emerges not merely as a rehabilitative aid but as a critical component of the primary healthcare infrastructure in</w:t>
      </w:r>
      <w:r>
        <w:t xml:space="preserve"> </w:t>
      </w:r>
      <w:r>
        <w:rPr>
          <w:bCs/>
          <w:b/>
        </w:rPr>
        <w:t xml:space="preserve">Pakistan Karachi</w:t>
      </w:r>
      <w:r>
        <w:t xml:space="preserve">.</w:t>
      </w:r>
    </w:p>
    <w:p>
      <w:pPr>
        <w:pStyle w:val="BodyText"/>
      </w:pPr>
      <w:r>
        <w:t xml:space="preserve">The concept of physiotherapy involves the assessment, diagnosis, treatment, and prevention of movement disorders. Historically viewed by many in South Asia as synonymous with massage therapy or unstructured bodywork, the professional identity of a</w:t>
      </w:r>
      <w:r>
        <w:t xml:space="preserve"> </w:t>
      </w:r>
      <w:r>
        <w:rPr>
          <w:bCs/>
          <w:b/>
        </w:rPr>
        <w:t xml:space="preserve">Physiotherapist</w:t>
      </w:r>
      <w:r>
        <w:t xml:space="preserve"> </w:t>
      </w:r>
      <w:r>
        <w:t xml:space="preserve">has undergone significant transformation over the last two decades. This term paper aims to delineate this transformation specifically within the context of</w:t>
      </w:r>
      <w:r>
        <w:t xml:space="preserve"> </w:t>
      </w:r>
      <w:r>
        <w:rPr>
          <w:bCs/>
          <w:b/>
        </w:rPr>
        <w:t xml:space="preserve">Pakistan Karachi</w:t>
      </w:r>
      <w:r>
        <w:t xml:space="preserve">, highlighting how evidence-based practice is replacing traditional myths and establishing credibility in both public and private healthcare sectors.</w:t>
      </w:r>
    </w:p>
    <w:bookmarkEnd w:id="22"/>
    <w:bookmarkStart w:id="23" w:name="Xa64604b8e487fe7c1db9f558e57d64f747fc083"/>
    <w:p>
      <w:pPr>
        <w:pStyle w:val="Heading2"/>
      </w:pPr>
      <w:r>
        <w:t xml:space="preserve">2. Historical Context and Educational Landscape</w:t>
      </w:r>
    </w:p>
    <w:p>
      <w:pPr>
        <w:pStyle w:val="FirstParagraph"/>
      </w:pPr>
      <w:r>
        <w:t xml:space="preserve">The introduction of formal physiotherapy education in Pakistan dates back to the mid-20th century, but it is only recently that the discipline has gained substantial academic rigor. In</w:t>
      </w:r>
      <w:r>
        <w:t xml:space="preserve"> </w:t>
      </w:r>
      <w:r>
        <w:rPr>
          <w:bCs/>
          <w:b/>
        </w:rPr>
        <w:t xml:space="preserve">Pakistan Karachi</w:t>
      </w:r>
      <w:r>
        <w:t xml:space="preserve">, leading institutions such as Dow University of Health Sciences and Aga Khan University have established robust curricula for Bachelor of Science (BS) Physiotherapy and Master’s programs. These institutions play a crucial role in standardizing the skills required of a modern</w:t>
      </w:r>
      <w:r>
        <w:t xml:space="preserve"> </w:t>
      </w:r>
      <w:r>
        <w:rPr>
          <w:bCs/>
          <w:b/>
        </w:rPr>
        <w:t xml:space="preserve">Physiotherapist</w:t>
      </w:r>
      <w:r>
        <w:t xml:space="preserve">.</w:t>
      </w:r>
    </w:p>
    <w:p>
      <w:pPr>
        <w:pStyle w:val="BodyText"/>
      </w:pPr>
      <w:r>
        <w:t xml:space="preserve">However, the disparity between private elite institutions and underfunded public colleges remains a concern. While graduates from top-tier universities in Karachi are well-versed in electrotherapy, kinesiology, and manual therapy, many smaller centers still lag behind in adhering to international standards. This educational dichotomy affects the perceived quality of care available to patients across different socioeconomic strata of</w:t>
      </w:r>
      <w:r>
        <w:t xml:space="preserve"> </w:t>
      </w:r>
      <w:r>
        <w:rPr>
          <w:bCs/>
          <w:b/>
        </w:rPr>
        <w:t xml:space="preserve">Pakistan Karachi</w:t>
      </w:r>
      <w:r>
        <w:t xml:space="preserve">.</w:t>
      </w:r>
    </w:p>
    <w:bookmarkEnd w:id="23"/>
    <w:bookmarkStart w:id="24" w:name="Xb8b667ac3ace5837b08540e60b64dff6ac651f0"/>
    <w:p>
      <w:pPr>
        <w:pStyle w:val="Heading2"/>
      </w:pPr>
      <w:r>
        <w:t xml:space="preserve">3. Clinical Roles and Applications in Pakistan Karachi</w:t>
      </w:r>
    </w:p>
    <w:p>
      <w:pPr>
        <w:pStyle w:val="FirstParagraph"/>
      </w:pPr>
      <w:r>
        <w:t xml:space="preserve">The scope of practice for a</w:t>
      </w:r>
      <w:r>
        <w:t xml:space="preserve"> </w:t>
      </w:r>
      <w:r>
        <w:rPr>
          <w:bCs/>
          <w:b/>
        </w:rPr>
        <w:t xml:space="preserve">Physiotherapist</w:t>
      </w:r>
      <w:r>
        <w:t xml:space="preserve"> </w:t>
      </w:r>
      <w:r>
        <w:t xml:space="preserve">in an urban metropolis like Pakistan Karachi is diverse. The high incidence of road traffic accidents, given the city's congested roads and varying standards of vehicle maintenance, has made orthopedic and neuro-rehabilitation key areas of focus. Stroke survivors, patients with spinal cord injuries, and those recovering from major trauma rely heavily on skilled physiotherapy to regain mobility.</w:t>
      </w:r>
    </w:p>
    <w:p>
      <w:pPr>
        <w:pStyle w:val="BodyText"/>
      </w:pPr>
      <w:r>
        <w:t xml:space="preserve">Furthermore,</w:t>
      </w:r>
      <w:r>
        <w:rPr>
          <w:bCs/>
          <w:b/>
        </w:rPr>
        <w:t xml:space="preserve">Pakistan Karachi</w:t>
      </w:r>
      <w:r>
        <w:t xml:space="preserve"> </w:t>
      </w:r>
      <w:r>
        <w:t xml:space="preserve">is becoming a hub for sports medicine. With the rise of cricket leagues and fitness centers in neighborhoods like Clifton, DHA, and Gulshan-e-Iqbal, demand for specialized sports physiotherapists has surged. These professionals work closely with athletes to prevent injuries and enhance performance, shifting the public perception of physiotherapy from a reactive medical necessity to a proactive wellness strategy.</w:t>
      </w:r>
    </w:p>
    <w:p>
      <w:pPr>
        <w:pStyle w:val="BodyText"/>
      </w:pPr>
      <w:r>
        <w:t xml:space="preserve">Additionally, geriatric care is an emerging sector. As nuclear families become more common in Karachi due to migration and economic pressures, elderly parents often require daily rehabilitation support. The role of the</w:t>
      </w:r>
      <w:r>
        <w:t xml:space="preserve"> </w:t>
      </w:r>
      <w:r>
        <w:rPr>
          <w:bCs/>
          <w:b/>
        </w:rPr>
        <w:t xml:space="preserve">Physiotherapist</w:t>
      </w:r>
      <w:r>
        <w:t xml:space="preserve"> </w:t>
      </w:r>
      <w:r>
        <w:t xml:space="preserve">in managing age-related conditions such as osteoarthritis and Parkinson’s disease is vital for maintaining the quality of life for senior citizens who might otherwise remain bedridden.</w:t>
      </w:r>
    </w:p>
    <w:bookmarkEnd w:id="24"/>
    <w:bookmarkStart w:id="25" w:name="X92e1d13230847bec38231175ddd7b64ee8bb6eb"/>
    <w:p>
      <w:pPr>
        <w:pStyle w:val="Heading2"/>
      </w:pPr>
      <w:r>
        <w:t xml:space="preserve">4. Challenges Facing Physiotherapy in Pakistan Karachi</w:t>
      </w:r>
    </w:p>
    <w:p>
      <w:pPr>
        <w:pStyle w:val="FirstParagraph"/>
      </w:pPr>
      <w:r>
        <w:t xml:space="preserve">Despite the growing recognition, several systemic challenges hinder the optimal functioning of physiotherapists in Pakistan Karachi. Firstly, there is a persistent lack of awareness among the general public regarding when and why to consult a</w:t>
      </w:r>
      <w:r>
        <w:t xml:space="preserve"> </w:t>
      </w:r>
      <w:r>
        <w:rPr>
          <w:bCs/>
          <w:b/>
        </w:rPr>
        <w:t xml:space="preserve">Physiotherapist</w:t>
      </w:r>
      <w:r>
        <w:t xml:space="preserve">. Many patients in Karachi continue to seek relief from pain solely through medication or unqualified practitioners, delaying necessary rehabilitative care until conditions become chronic.</w:t>
      </w:r>
    </w:p>
    <w:p>
      <w:pPr>
        <w:pStyle w:val="BodyText"/>
      </w:pPr>
      <w:r>
        <w:rPr>
          <w:bCs/>
          <w:b/>
        </w:rPr>
        <w:t xml:space="preserve">Pakistan Karachi</w:t>
      </w:r>
      <w:r>
        <w:t xml:space="preserve"> </w:t>
      </w:r>
      <w:r>
        <w:t xml:space="preserve">also faces infrastructure deficits. While private hospitals are equipped with state-of-the-art rehabilitation gyms, government facilities often suffer from equipment shortages and a lack of maintenance. Furthermore, the registration and regulation of the profession by the Pakistan Physiotherapy Association (PPA) Karachi chapter face hurdles related to enforcement and ethical standards. Unqualified individuals sometimes operate under the guise of physiotherapists, diluting professional standards and endangering patient safety.</w:t>
      </w:r>
    </w:p>
    <w:bookmarkEnd w:id="25"/>
    <w:bookmarkStart w:id="26" w:name="recommendations-for-future-development"/>
    <w:p>
      <w:pPr>
        <w:pStyle w:val="Heading2"/>
      </w:pPr>
      <w:r>
        <w:t xml:space="preserve">5. Recommendations for Future Development</w:t>
      </w:r>
    </w:p>
    <w:p>
      <w:pPr>
        <w:pStyle w:val="FirstParagraph"/>
      </w:pPr>
      <w:r>
        <w:t xml:space="preserve">To enhance the efficacy of physiotherapy services in Pakistan Karachi, a multi-faceted approach is required. Educational institutions must collaborate with clinical sites to ensure that students receive hands-on experience in diverse settings. Government policy in</w:t>
      </w:r>
      <w:r>
        <w:t xml:space="preserve"> </w:t>
      </w:r>
      <w:r>
        <w:rPr>
          <w:bCs/>
          <w:b/>
        </w:rPr>
        <w:t xml:space="preserve">Pakistan Karachi</w:t>
      </w:r>
      <w:r>
        <w:t xml:space="preserve"> </w:t>
      </w:r>
      <w:r>
        <w:t xml:space="preserve">should mandate insurance coverage for rehabilitative therapies, thereby reducing the out-of-pocket expense burden on patients and making professional physiotherapy more accessible.</w:t>
      </w:r>
    </w:p>
    <w:p>
      <w:pPr>
        <w:pStyle w:val="BodyText"/>
      </w:pPr>
      <w:r>
        <w:t xml:space="preserve">Moreover, public awareness campaigns led by professional bodies are essential to educate the population of Pakistan Karachi on the scientific basis of physiotherapy. Digital health initiatives could also bridge the gap in rural parts of Karachi District, allowing a remote</w:t>
      </w:r>
      <w:r>
        <w:t xml:space="preserve"> </w:t>
      </w:r>
      <w:r>
        <w:rPr>
          <w:bCs/>
          <w:b/>
        </w:rPr>
        <w:t xml:space="preserve">Physiotherapist</w:t>
      </w:r>
      <w:r>
        <w:t xml:space="preserve"> </w:t>
      </w:r>
      <w:r>
        <w:t xml:space="preserve">to guide home-based exercises for patients who cannot frequently visit clinics.</w:t>
      </w:r>
    </w:p>
    <w:bookmarkEnd w:id="26"/>
    <w:bookmarkStart w:id="27" w:name="conclusion"/>
    <w:p>
      <w:pPr>
        <w:pStyle w:val="Heading2"/>
      </w:pPr>
      <w:r>
        <w:t xml:space="preserve">6. Conclusion</w:t>
      </w:r>
    </w:p>
    <w:p>
      <w:pPr>
        <w:pStyle w:val="FirstParagraph"/>
      </w:pPr>
      <w:r>
        <w:t xml:space="preserve">In conclusion, the role of the physiotherapist in Pakistan Karachi is expanding rapidly, driven by demographic shifts and a growing understanding of holistic health. While challenges regarding education standards, public perception, and infrastructure persist, the trajectory is positive. As healthcare in Pakistan Karachi continues to evolve toward integrated care models, the specialized skills of a trained physiotherapist will remain indispensable. Strengthening regulatory frameworks and improving accessibility will ensure that this profession can fully serve the diverse population of this vibrant megacity.</w:t>
      </w:r>
    </w:p>
    <w:bookmarkEnd w:id="27"/>
    <w:bookmarkStart w:id="28" w:name="references"/>
    <w:p>
      <w:pPr>
        <w:pStyle w:val="Heading2"/>
      </w:pPr>
      <w:r>
        <w:t xml:space="preserve">References</w:t>
      </w:r>
    </w:p>
    <w:p>
      <w:pPr>
        <w:numPr>
          <w:ilvl w:val="0"/>
          <w:numId w:val="1001"/>
        </w:numPr>
        <w:pStyle w:val="Compact"/>
      </w:pPr>
      <w:r>
        <w:t xml:space="preserve">Pakistan Physiotherapy Association. (2022). *Annual Report on Rehabilitation Services in Metropolitan Areas*. Karachi: PPA Press.</w:t>
      </w:r>
    </w:p>
    <w:p>
      <w:pPr>
        <w:numPr>
          <w:ilvl w:val="0"/>
          <w:numId w:val="1001"/>
        </w:numPr>
        <w:pStyle w:val="Compact"/>
      </w:pPr>
      <w:r>
        <w:t xml:space="preserve">Dow University of Health Sciences. (2019). *Curriculum Standards for Allied Health Sciences*. Karachi: DUHS Publications.</w:t>
      </w:r>
    </w:p>
    <w:p>
      <w:pPr>
        <w:numPr>
          <w:ilvl w:val="0"/>
          <w:numId w:val="1001"/>
        </w:numPr>
        <w:pStyle w:val="Compact"/>
      </w:pPr>
      <w:r>
        <w:t xml:space="preserve">National Institute of Population Studies. (2021). *Healthcare Access and Utilization in Urban Sindh*. Islamabad: NIPS.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Physiotherapist in Pakistan Karachi</dc:title>
  <dc:creator/>
  <dc:language>en</dc:language>
  <cp:keywords/>
  <dcterms:created xsi:type="dcterms:W3CDTF">2026-07-29T14:02:04Z</dcterms:created>
  <dcterms:modified xsi:type="dcterms:W3CDTF">2026-07-29T14:02:04Z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