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Physiotherapists</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term-paper"/>
    <w:p>
      <w:pPr>
        <w:pStyle w:val="Heading1"/>
      </w:pPr>
      <w:r>
        <w:t xml:space="preserve">Term Paper</w:t>
      </w:r>
    </w:p>
    <w:p>
      <w:pPr>
        <w:pStyle w:val="FirstParagraph"/>
      </w:pPr>
      <w:r>
        <w:rPr>
          <w:bCs/>
          <w:b/>
        </w:rPr>
        <w:t xml:space="preserve">Title:</w:t>
      </w:r>
      <w:r>
        <w:t xml:space="preserve">The Evolving Role and Professional Standards of Physiotherapists in Saudi Arabia, Jeddah</w:t>
      </w:r>
    </w:p>
    <w:p>
      <w:pPr>
        <w:pStyle w:val="BodyText"/>
      </w:pPr>
      <w:r>
        <w:rPr>
          <w:bCs/>
          <w:b/>
        </w:rPr>
        <w:t xml:space="preserve">Date:</w:t>
      </w:r>
      <w:r>
        <w:t xml:space="preserve"> </w:t>
      </w:r>
      <w:r>
        <w:t xml:space="preserve">October 2023</w:t>
      </w:r>
    </w:p>
    <w:p>
      <w:pPr>
        <w:pStyle w:val="BodyText"/>
      </w:pPr>
      <w:r>
        <w:rPr>
          <w:bCs/>
          <w:b/>
        </w:rPr>
        <w:t xml:space="preserve">Subject: Public Health &amp; Healthcare Administration</w:t>
      </w:r>
    </w:p>
    <w:bookmarkStart w:id="20" w:name="abstract"/>
    <w:p>
      <w:pPr>
        <w:pStyle w:val="Heading2"/>
      </w:pPr>
      <w:r>
        <w:t xml:space="preserve">Abstract</w:t>
      </w:r>
    </w:p>
    <w:p>
      <w:pPr>
        <w:pStyle w:val="FirstParagraph"/>
      </w:pPr>
      <w:r>
        <w:t xml:space="preserve">This term paper explores the critical role of the physiotherapist within the evolving healthcare landscape of Saudi Arabia, with a specific focus on Jeddah. As part of Vision 2030 initiatives, there is a significant shift toward preventive care and specialized rehabilitation services. This document analyzes educational pathways, regulatory frameworks established by the Saudi Commission for Health Specialties (SCFHS), and the unique epidemiological demands of Jeddah’s population. It concludes that the modern physiotherapist in this region must possess not only clinical excellence but also cultural competency to effectively serve a diverse demographic.</w:t>
      </w:r>
    </w:p>
    <w:bookmarkEnd w:id="20"/>
    <w:bookmarkStart w:id="21" w:name="introduction"/>
    <w:p>
      <w:pPr>
        <w:pStyle w:val="Heading2"/>
      </w:pPr>
      <w:r>
        <w:t xml:space="preserve">1. Introduction</w:t>
      </w:r>
    </w:p>
    <w:p>
      <w:pPr>
        <w:pStyle w:val="FirstParagraph"/>
      </w:pPr>
      <w:r>
        <w:t xml:space="preserve">In recent years, the healthcare sector in</w:t>
      </w:r>
      <w:r>
        <w:t xml:space="preserve"> </w:t>
      </w:r>
      <w:r>
        <w:rPr>
          <w:bCs/>
          <w:b/>
        </w:rPr>
        <w:t xml:space="preserve">Saudi Arabia Jeddah</w:t>
      </w:r>
      <w:r>
        <w:t xml:space="preserve"> </w:t>
      </w:r>
      <w:r>
        <w:t xml:space="preserve">has undergone a transformation driven by national strategic goals and demographic changes. At the heart of this transformation is the rehabilitation sector, where the physiotherapist plays an indispensable role. Historically viewed as secondary to medical surgery or medication, physiotherapy is now recognized as a primary component of holistic health management. This term paper aims to define the scope of practice for a</w:t>
      </w:r>
      <w:r>
        <w:t xml:space="preserve"> </w:t>
      </w:r>
      <w:r>
        <w:rPr>
          <w:bCs/>
          <w:b/>
        </w:rPr>
        <w:t xml:space="preserve">Physiotherapist</w:t>
      </w:r>
      <w:r>
        <w:t xml:space="preserve"> </w:t>
      </w:r>
      <w:r>
        <w:t xml:space="preserve">in this specific geographic and cultural context, addressing educational requirements, ethical standards, and the impact of Vision 2030 on professional development.</w:t>
      </w:r>
    </w:p>
    <w:bookmarkEnd w:id="21"/>
    <w:bookmarkStart w:id="22" w:name="X9f7884bb2392838ab49bee8d296c774196fa028"/>
    <w:p>
      <w:pPr>
        <w:pStyle w:val="Heading2"/>
      </w:pPr>
      <w:r>
        <w:t xml:space="preserve">2. Contextual Background: Jeddah’s Healthcare Ecosystem</w:t>
      </w:r>
    </w:p>
    <w:p>
      <w:pPr>
        <w:pStyle w:val="FirstParagraph"/>
      </w:pPr>
      <w:r>
        <w:t xml:space="preserve">Jeddah serves as the commercial hub of</w:t>
      </w:r>
      <w:r>
        <w:t xml:space="preserve"> </w:t>
      </w:r>
      <w:r>
        <w:rPr>
          <w:bCs/>
          <w:b/>
        </w:rPr>
        <w:t xml:space="preserve">Saudi Arabia Jeddah</w:t>
      </w:r>
      <w:r>
        <w:t xml:space="preserve">, hosting a population that includes both native Saudi citizens and a vast expatriate community. This demographic diversity presents unique challenges for healthcare providers. The city is home to world-class medical cities, including King Abdullah Medical City (KAMC), which serves as a tertiary referral center. Within this ecosystem, the demand for specialized physiotherapy services has surged due to an aging population and an increase in lifestyle-related diseases such as diabetes and cardiovascular issues.</w:t>
      </w:r>
    </w:p>
    <w:p>
      <w:pPr>
        <w:pStyle w:val="BodyText"/>
      </w:pPr>
      <w:r>
        <w:t xml:space="preserve">The infrastructure in</w:t>
      </w:r>
      <w:r>
        <w:t xml:space="preserve"> </w:t>
      </w:r>
      <w:r>
        <w:rPr>
          <w:bCs/>
          <w:b/>
        </w:rPr>
        <w:t xml:space="preserve">Saudi Arabia Jeddah</w:t>
      </w:r>
      <w:r>
        <w:t xml:space="preserve"> </w:t>
      </w:r>
      <w:r>
        <w:t xml:space="preserve">supports advanced rehabilitation centers, ranging from government-run hospitals to private clinics catering to the elite. However, the integration of these services requires a highly skilled workforce. The modern</w:t>
      </w:r>
      <w:r>
        <w:t xml:space="preserve"> </w:t>
      </w:r>
      <w:r>
        <w:rPr>
          <w:bCs/>
          <w:b/>
        </w:rPr>
        <w:t xml:space="preserve">Physiotherapist</w:t>
      </w:r>
      <w:r>
        <w:t xml:space="preserve"> </w:t>
      </w:r>
      <w:r>
        <w:t xml:space="preserve">in Jeddah is no longer limited to post-surgical recovery; they are now integral to pediatric care, geriatric support, and sports medicine.</w:t>
      </w:r>
    </w:p>
    <w:bookmarkEnd w:id="22"/>
    <w:bookmarkStart w:id="25" w:name="X7045d5ee1bddb831187a3a0fb1f45704c1e2049"/>
    <w:p>
      <w:pPr>
        <w:pStyle w:val="Heading2"/>
      </w:pPr>
      <w:r>
        <w:t xml:space="preserve">3. Professional Standards and Regulatory Framework</w:t>
      </w:r>
    </w:p>
    <w:p>
      <w:pPr>
        <w:pStyle w:val="FirstParagraph"/>
      </w:pPr>
      <w:r>
        <w:t xml:space="preserve">To ensure quality care, the practice of a</w:t>
      </w:r>
      <w:r>
        <w:t xml:space="preserve"> </w:t>
      </w:r>
      <w:r>
        <w:rPr>
          <w:bCs/>
          <w:b/>
        </w:rPr>
        <w:t xml:space="preserve">Physiotherapist</w:t>
      </w:r>
      <w:r>
        <w:t xml:space="preserve"> </w:t>
      </w:r>
      <w:r>
        <w:t xml:space="preserve">in</w:t>
      </w:r>
      <w:r>
        <w:t xml:space="preserve"> </w:t>
      </w:r>
      <w:r>
        <w:rPr>
          <w:bCs/>
          <w:b/>
        </w:rPr>
        <w:t xml:space="preserve">Saudi Arabia Jeddah</w:t>
      </w:r>
      <w:r>
        <w:t xml:space="preserve"> </w:t>
      </w:r>
      <w:r>
        <w:t xml:space="preserve">is strictly regulated. The Saudi Commission for Health Specialties (SCFHS) acts as the primary regulatory body. All practitioners must obtain licensure through rigorous examinations that assess both theoretical knowledge and clinical competency.</w:t>
      </w:r>
    </w:p>
    <w:bookmarkStart w:id="23" w:name="licensure-and-certification"/>
    <w:p>
      <w:pPr>
        <w:pStyle w:val="Heading3"/>
      </w:pPr>
      <w:r>
        <w:t xml:space="preserve">3.1 Licensure and Certification</w:t>
      </w:r>
    </w:p>
    <w:p>
      <w:pPr>
        <w:pStyle w:val="FirstParagraph"/>
      </w:pPr>
      <w:r>
        <w:t xml:space="preserve">The pathway to becoming a licensed</w:t>
      </w:r>
      <w:r>
        <w:t xml:space="preserve"> </w:t>
      </w:r>
      <w:r>
        <w:rPr>
          <w:bCs/>
          <w:b/>
        </w:rPr>
        <w:t xml:space="preserve">Physiotherapist</w:t>
      </w:r>
      <w:r>
        <w:t xml:space="preserve"> </w:t>
      </w:r>
      <w:r>
        <w:t xml:space="preserve">in this region involves obtaining a minimum of a bachelor’s degree in physiotherapy from an accredited institution. For international graduates, equivalence certification is required, followed by passing the Prometric exam administered by the SCFHS. This ensures that every</w:t>
      </w:r>
      <w:r>
        <w:t xml:space="preserve"> </w:t>
      </w:r>
      <w:r>
        <w:rPr>
          <w:bCs/>
          <w:b/>
        </w:rPr>
        <w:t xml:space="preserve">Physiotherapist</w:t>
      </w:r>
      <w:r>
        <w:t xml:space="preserve"> </w:t>
      </w:r>
      <w:r>
        <w:t xml:space="preserve">practicing in</w:t>
      </w:r>
      <w:r>
        <w:t xml:space="preserve"> </w:t>
      </w:r>
      <w:r>
        <w:rPr>
          <w:bCs/>
          <w:b/>
        </w:rPr>
        <w:t xml:space="preserve">Saudi Arabia Jeddah</w:t>
      </w:r>
      <w:r>
        <w:t xml:space="preserve"> </w:t>
      </w:r>
      <w:r>
        <w:t xml:space="preserve">meets a standardized national benchmark of safety and efficacy.</w:t>
      </w:r>
    </w:p>
    <w:bookmarkEnd w:id="23"/>
    <w:bookmarkStart w:id="24" w:name="continuing-professional-development-cpd"/>
    <w:p>
      <w:pPr>
        <w:pStyle w:val="Heading3"/>
      </w:pPr>
      <w:r>
        <w:t xml:space="preserve">3.2 Continuing Professional Development (CPD)</w:t>
      </w:r>
    </w:p>
    <w:p>
      <w:pPr>
        <w:pStyle w:val="FirstParagraph"/>
      </w:pPr>
      <w:r>
        <w:t xml:space="preserve">Licensure is not a one-time event. The SCFHS mandates ongoing CPD credits for</w:t>
      </w:r>
      <w:r>
        <w:t xml:space="preserve"> </w:t>
      </w:r>
      <w:r>
        <w:rPr>
          <w:bCs/>
          <w:b/>
        </w:rPr>
        <w:t xml:space="preserve">Physiotherapist</w:t>
      </w:r>
      <w:r>
        <w:t xml:space="preserve">s to maintain their status. In</w:t>
      </w:r>
      <w:r>
        <w:t xml:space="preserve"> </w:t>
      </w:r>
      <w:r>
        <w:rPr>
          <w:bCs/>
          <w:b/>
        </w:rPr>
        <w:t xml:space="preserve">Saudi Arabia Jeddah</w:t>
      </w:r>
      <w:r>
        <w:t xml:space="preserve">, this has led to a thriving market for workshops, seminars, and specialized courses in areas such as manual therapy, electrotherapy, and neuro-rehabilitation. This commitment to lifelong learning ensures that the healthcare system remains up-to-date with global best practices.</w:t>
      </w:r>
    </w:p>
    <w:bookmarkEnd w:id="24"/>
    <w:bookmarkEnd w:id="25"/>
    <w:bookmarkStart w:id="26" w:name="X20060b5f301d85c4ea46120f9e2ee98cd1fef6f"/>
    <w:p>
      <w:pPr>
        <w:pStyle w:val="Heading2"/>
      </w:pPr>
      <w:r>
        <w:t xml:space="preserve">4. Educational Pathways for Aspiring Physiotherapists</w:t>
      </w:r>
    </w:p>
    <w:p>
      <w:pPr>
        <w:pStyle w:val="FirstParagraph"/>
      </w:pPr>
      <w:r>
        <w:t xml:space="preserve">The educational landscape in</w:t>
      </w:r>
      <w:r>
        <w:t xml:space="preserve"> </w:t>
      </w:r>
      <w:r>
        <w:rPr>
          <w:bCs/>
          <w:b/>
        </w:rPr>
        <w:t xml:space="preserve">Saudi Arabia Jeddah</w:t>
      </w:r>
      <w:r>
        <w:t xml:space="preserve"> </w:t>
      </w:r>
      <w:r>
        <w:t xml:space="preserve">is expanding to meet the demand for qualified</w:t>
      </w:r>
      <w:r>
        <w:t xml:space="preserve"> </w:t>
      </w:r>
      <w:r>
        <w:rPr>
          <w:bCs/>
          <w:b/>
        </w:rPr>
        <w:t xml:space="preserve">Physiotherapist</w:t>
      </w:r>
      <w:r>
        <w:t xml:space="preserve">s. King Abdulaziz University (KAU) and other local institutions offer robust undergraduate and postgraduate programs in health sciences. These curricula are increasingly aligned with international standards, incorporating clinical rotations at major hospitals in Jeddah.</w:t>
      </w:r>
    </w:p>
    <w:p>
      <w:pPr>
        <w:pStyle w:val="BodyText"/>
      </w:pPr>
      <w:r>
        <w:t xml:space="preserve">Furthermore, there is a growing emphasis on research within these academic programs. Students are encouraged to investigate local health trends, such as the prevalence of musculoskeletal disorders among office workers in Jeddah’s business district or the needs of children with developmental delays. This research-driven approach enhances the credibility of the</w:t>
      </w:r>
      <w:r>
        <w:t xml:space="preserve"> </w:t>
      </w:r>
      <w:r>
        <w:rPr>
          <w:bCs/>
          <w:b/>
        </w:rPr>
        <w:t xml:space="preserve">Physiotherapist</w:t>
      </w:r>
      <w:r>
        <w:t xml:space="preserve"> </w:t>
      </w:r>
      <w:r>
        <w:t xml:space="preserve">profession within</w:t>
      </w:r>
      <w:r>
        <w:t xml:space="preserve"> </w:t>
      </w:r>
      <w:r>
        <w:rPr>
          <w:bCs/>
          <w:b/>
        </w:rPr>
        <w:t xml:space="preserve">Saudi Arabia Jeddah</w:t>
      </w:r>
      <w:r>
        <w:t xml:space="preserve">.</w:t>
      </w:r>
    </w:p>
    <w:bookmarkEnd w:id="26"/>
    <w:bookmarkStart w:id="29" w:name="key-areas-of-specialization-in-jeddah"/>
    <w:p>
      <w:pPr>
        <w:pStyle w:val="Heading2"/>
      </w:pPr>
      <w:r>
        <w:t xml:space="preserve">5. Key Areas of Specialization in Jeddah</w:t>
      </w:r>
    </w:p>
    <w:p>
      <w:pPr>
        <w:pStyle w:val="FirstParagraph"/>
      </w:pPr>
      <w:r>
        <w:t xml:space="preserve">The role of a</w:t>
      </w:r>
      <w:r>
        <w:t xml:space="preserve"> </w:t>
      </w:r>
      <w:r>
        <w:rPr>
          <w:bCs/>
          <w:b/>
        </w:rPr>
        <w:t xml:space="preserve">PhysiotherapistSaudi Arabia Jeddah</w:t>
      </w:r>
      <w:r>
        <w:t xml:space="preserve">.</w:t>
      </w:r>
    </w:p>
    <w:bookmarkStart w:id="27" w:name="pediatric-physiotherapy"/>
    <w:p>
      <w:pPr>
        <w:pStyle w:val="Heading3"/>
      </w:pPr>
      <w:r>
        <w:t xml:space="preserve">5.1 Pediatric Physiotherapy</w:t>
      </w:r>
    </w:p>
    <w:p>
      <w:pPr>
        <w:pStyle w:val="FirstParagraph"/>
      </w:pPr>
      <w:r>
        <w:t xml:space="preserve">Cerebral palsy and developmental delays are significant concerns in the region.</w:t>
      </w:r>
      <w:r>
        <w:t xml:space="preserve"> </w:t>
      </w:r>
      <w:r>
        <w:rPr>
          <w:bCs/>
          <w:b/>
        </w:rPr>
        <w:t xml:space="preserve">Physiotherapist</w:t>
      </w:r>
      <w:r>
        <w:t xml:space="preserve">s working with children in Jeddah often collaborate closely with families, providing home-based exercises that respect cultural norms regarding privacy and family structure.</w:t>
      </w:r>
    </w:p>
    <w:p>
      <w:pPr>
        <w:pStyle w:val="BodyText"/>
      </w:pPr>
      <w:r>
        <w:t xml:space="preserve">5.2 Geriatric Care</w:t>
      </w:r>
      <w:r>
        <w:t xml:space="preserve"> </w:t>
      </w:r>
      <w:r>
        <w:t xml:space="preserve">Saudi Arabia Jeddah, geriatric physiotherapy is expanding. Focus areas include fall prevention, arthritis management, and post-fracture rehabilitation for the elderly population.</w:t>
      </w:r>
    </w:p>
    <w:bookmarkEnd w:id="27"/>
    <w:bookmarkStart w:id="28" w:name="sports-medicine"/>
    <w:p>
      <w:pPr>
        <w:pStyle w:val="Heading3"/>
      </w:pPr>
      <w:r>
        <w:t xml:space="preserve">5.3 Sports Medicine</w:t>
      </w:r>
    </w:p>
    <w:p>
      <w:pPr>
        <w:pStyle w:val="FirstParagraph"/>
      </w:pPr>
      <w:r>
        <w:t xml:space="preserve">Given the growing interest in fitness and sports among youth in</w:t>
      </w:r>
      <w:r>
        <w:t xml:space="preserve"> </w:t>
      </w:r>
      <w:r>
        <w:rPr>
          <w:bCs/>
          <w:b/>
        </w:rPr>
        <w:t xml:space="preserve">Saudi Arabia Jeddah</w:t>
      </w:r>
      <w:r>
        <w:t xml:space="preserve">, there is a high demand for</w:t>
      </w:r>
      <w:r>
        <w:t xml:space="preserve"> </w:t>
      </w:r>
      <w:r>
        <w:rPr>
          <w:bCs/>
          <w:b/>
        </w:rPr>
        <w:t xml:space="preserve">Physiotherapist</w:t>
      </w:r>
      <w:r>
        <w:t xml:space="preserve">s specializing in sports injuries. Clinics equipped with advanced hydrotherapy pools and gait analysis technology are becoming common, allowing for precise treatment of athletes.</w:t>
      </w:r>
    </w:p>
    <w:bookmarkEnd w:id="28"/>
    <w:bookmarkEnd w:id="29"/>
    <w:bookmarkStart w:id="30" w:name="X7f1f4203a3a865876574c4c949c6bbdfe018221"/>
    <w:p>
      <w:pPr>
        <w:pStyle w:val="Heading2"/>
      </w:pPr>
      <w:r>
        <w:t xml:space="preserve">6. Cultural Competency and Patient Interaction</w:t>
      </w:r>
    </w:p>
    <w:p>
      <w:pPr>
        <w:pStyle w:val="FirstParagraph"/>
      </w:pPr>
      <w:r>
        <w:t xml:space="preserve">A critical aspect of being a</w:t>
      </w:r>
      <w:r>
        <w:t xml:space="preserve"> </w:t>
      </w:r>
      <w:r>
        <w:rPr>
          <w:bCs/>
          <w:b/>
        </w:rPr>
        <w:t xml:space="preserve">Physiotherapist</w:t>
      </w:r>
      <w:r>
        <w:t xml:space="preserve"> </w:t>
      </w:r>
      <w:r>
        <w:t xml:space="preserve">in</w:t>
      </w:r>
      <w:r>
        <w:t xml:space="preserve"> </w:t>
      </w:r>
      <w:r>
        <w:rPr>
          <w:bCs/>
          <w:b/>
        </w:rPr>
        <w:t xml:space="preserve">Saudi Arabia Jeddah</w:t>
      </w:r>
      <w:r>
        <w:t xml:space="preserve"> </w:t>
      </w:r>
      <w:r>
        <w:t xml:space="preserve">is cultural sensitivity. Saudi society is deeply rooted in Islamic traditions, which influence patient behavior and expectations. For instance, gender dynamics play a significant role; female patients often prefer to be treated by female</w:t>
      </w:r>
      <w:r>
        <w:t xml:space="preserve"> </w:t>
      </w:r>
      <w:r>
        <w:rPr>
          <w:bCs/>
          <w:b/>
        </w:rPr>
        <w:t xml:space="preserve">Physiotherapist</w:t>
      </w:r>
      <w:r>
        <w:t xml:space="preserve">s, particularly for conditions involving the lower body or breast area. Healthcare facilities in Jeddah must therefore ensure a balanced workforce to accommodate these preferences.</w:t>
      </w:r>
    </w:p>
    <w:p>
      <w:pPr>
        <w:pStyle w:val="BodyText"/>
      </w:pPr>
      <w:r>
        <w:t xml:space="preserve">Physiotherapist must understand when to offer advice and when to defer to senior family members or religious beliefs regarding health outcomes. This cultural intelligence is as important as clinical skill in achieving positive patient outcomes.</w:t>
      </w:r>
    </w:p>
    <w:bookmarkEnd w:id="30"/>
    <w:bookmarkStart w:id="31" w:name="impact-of-vision-2030-on-the-profession"/>
    <w:p>
      <w:pPr>
        <w:pStyle w:val="Heading2"/>
      </w:pPr>
      <w:r>
        <w:t xml:space="preserve">7. Impact of Vision 2030 on the Profession</w:t>
      </w:r>
    </w:p>
    <w:p>
      <w:pPr>
        <w:pStyle w:val="FirstParagraph"/>
      </w:pPr>
      <w:r>
        <w:t xml:space="preserve">Vision 2030, Saudi Arabia’s ambitious roadmap to diversify its economy, places a strong emphasis on healthcare quality and citizen well-being. For</w:t>
      </w:r>
      <w:r>
        <w:t xml:space="preserve"> </w:t>
      </w:r>
      <w:r>
        <w:rPr>
          <w:bCs/>
          <w:b/>
        </w:rPr>
        <w:t xml:space="preserve">Saudi Arabia Jeddah</w:t>
      </w:r>
      <w:r>
        <w:t xml:space="preserve">, this translates into increased investment in public health infrastructure. The vision aims to reduce the burden of chronic diseases through preventive measures, thereby increasing the role of</w:t>
      </w:r>
      <w:r>
        <w:t xml:space="preserve"> </w:t>
      </w:r>
      <w:r>
        <w:rPr>
          <w:bCs/>
          <w:b/>
        </w:rPr>
        <w:t xml:space="preserve">Physiotherapist</w:t>
      </w:r>
      <w:r>
        <w:t xml:space="preserve">s in community health settings rather than just acute care hospitals.</w:t>
      </w:r>
    </w:p>
    <w:p>
      <w:pPr>
        <w:pStyle w:val="BodyText"/>
      </w:pPr>
      <w:r>
        <w:t xml:space="preserve">Physiotherapists to enhance their soft skills alongside their technical expertise.</w:t>
      </w:r>
    </w:p>
    <w:bookmarkEnd w:id="31"/>
    <w:bookmarkStart w:id="32" w:name="challenges-and-future-outlook"/>
    <w:p>
      <w:pPr>
        <w:pStyle w:val="Heading2"/>
      </w:pPr>
      <w:r>
        <w:t xml:space="preserve">8. Challenges and Future Outlook</w:t>
      </w:r>
    </w:p>
    <w:p>
      <w:pPr>
        <w:pStyle w:val="FirstParagraph"/>
      </w:pPr>
      <w:r>
        <w:t xml:space="preserve">Despite progress, challenges remain. There is a shortage of highly specialized</w:t>
      </w:r>
      <w:r>
        <w:t xml:space="preserve"> </w:t>
      </w:r>
      <w:r>
        <w:rPr>
          <w:bCs/>
          <w:b/>
        </w:rPr>
        <w:t xml:space="preserve">PhysiotherapistSaudi Arabia Jeddah</w:t>
      </w:r>
      <w:r>
        <w:t xml:space="preserve">. Additionally, public awareness about the scope of physiotherapy is still growing; many patients still view it solely as massage therapy rather than evidence-based medical treatment.</w:t>
      </w:r>
    </w:p>
    <w:p>
      <w:pPr>
        <w:pStyle w:val="BodyText"/>
      </w:pPr>
      <w:r>
        <w:t xml:space="preserve">The future outlook, however, is positive. With continued support from the government and increasing educational opportunities, the profession will likely see a rise in advanced practice roles for</w:t>
      </w:r>
      <w:r>
        <w:t xml:space="preserve"> </w:t>
      </w:r>
      <w:r>
        <w:rPr>
          <w:bCs/>
          <w:b/>
        </w:rPr>
        <w:t xml:space="preserve">Physiotherapist</w:t>
      </w:r>
      <w:r>
        <w:t xml:space="preserve">s in</w:t>
      </w:r>
      <w:r>
        <w:t xml:space="preserve"> </w:t>
      </w:r>
      <w:r>
        <w:rPr>
          <w:bCs/>
          <w:b/>
        </w:rPr>
        <w:t xml:space="preserve">Saudi Arabia Jeddah</w:t>
      </w:r>
      <w:r>
        <w:t xml:space="preserve">. Tele-rehabilitation is also emerging as a viable option, allowing practitioners to reach patients in remote areas of Makkah Province.</w:t>
      </w:r>
    </w:p>
    <w:bookmarkEnd w:id="32"/>
    <w:bookmarkStart w:id="33" w:name="conclusion"/>
    <w:p>
      <w:pPr>
        <w:pStyle w:val="Heading2"/>
      </w:pPr>
      <w:r>
        <w:t xml:space="preserve">9. 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Saudi Arabia Jeddah</w:t>
      </w:r>
      <w:r>
        <w:t xml:space="preserve">s is dynamic and expanding. Governed by strict regulatory standards and driven by Vision 2030 goals, these professionals are essential to the health infrastructure of the region. They must navigate a complex cultural landscape while delivering high-quality, evidence-based care. As educational pathways expand and specialization opportunities grow,</w:t>
      </w:r>
      <w:r>
        <w:t xml:space="preserve"> </w:t>
      </w:r>
      <w:r>
        <w:rPr>
          <w:bCs/>
          <w:b/>
        </w:rPr>
        <w:t xml:space="preserve">Physiotherapist</w:t>
      </w:r>
      <w:r>
        <w:t xml:space="preserve">s will continue to be at the forefront of rehabilitation efforts in</w:t>
      </w:r>
      <w:r>
        <w:t xml:space="preserve"> </w:t>
      </w:r>
      <w:r>
        <w:rPr>
          <w:bCs/>
          <w:b/>
        </w:rPr>
        <w:t xml:space="preserve">Saudi Arabia Jeddah</w:t>
      </w:r>
      <w:r>
        <w:t xml:space="preserve">, contributing significantly to the nation’s health and productivity.</w:t>
      </w:r>
    </w:p>
    <w:bookmarkEnd w:id="33"/>
    <w:bookmarkStart w:id="34" w:name="references-selected"/>
    <w:p>
      <w:pPr>
        <w:pStyle w:val="Heading2"/>
      </w:pPr>
      <w:r>
        <w:t xml:space="preserve">10. References (Selected)</w:t>
      </w:r>
    </w:p>
    <w:p>
      <w:pPr>
        <w:pStyle w:val="FirstParagraph"/>
      </w:pPr>
      <w:r>
        <w:t xml:space="preserve">- Saudi Commission for Health Specialties (SCFHS). Regulations for Clinical Practice.</w:t>
      </w:r>
    </w:p>
    <w:p>
      <w:pPr>
        <w:pStyle w:val="BodyText"/>
      </w:pPr>
      <w:r>
        <w:t xml:space="preserve">- Vision 2030 Healthcare Transformation Program Documents.</w:t>
      </w:r>
    </w:p>
    <w:p>
      <w:pPr>
        <w:pStyle w:val="BodyText"/>
      </w:pPr>
      <w:r>
        <w:t xml:space="preserve">- King Abdulaziz University School of Health Sciences Curriculum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Professional Standards of Physiotherapists in Saudi Arabia, Jeddah</dc:title>
  <dc:creator/>
  <cp:keywords/>
  <dcterms:created xsi:type="dcterms:W3CDTF">2026-07-29T15:04:09Z</dcterms:created>
  <dcterms:modified xsi:type="dcterms:W3CDTF">2026-07-29T15:04:09Z</dcterms:modified>
</cp:coreProperties>
</file>

<file path=docProps/custom.xml><?xml version="1.0" encoding="utf-8"?>
<Properties xmlns="http://schemas.openxmlformats.org/officeDocument/2006/custom-properties" xmlns:vt="http://schemas.openxmlformats.org/officeDocument/2006/docPropsVTypes"/>
</file>