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Physiotherapists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0" w:name="X15c0ab218ef84e467f3c8892e5992acf894e4fd"/>
    <w:p>
      <w:pPr>
        <w:pStyle w:val="Heading1"/>
      </w:pPr>
      <w:r>
        <w:t xml:space="preserve">The Role and Impact of Physiotherapists in South Africa Cape Town</w:t>
      </w:r>
    </w:p>
    <w:p>
      <w:pPr>
        <w:pStyle w:val="FirstParagraph"/>
      </w:pPr>
      <w:r>
        <w:br/>
      </w:r>
      <w:r>
        <w:br/>
      </w:r>
    </w:p>
    <w:p>
      <w:pPr>
        <w:pStyle w:val="BodyText"/>
      </w:pPr>
      <w:r>
        <w:rPr>
          <w:bCs/>
          <w:b/>
        </w:rPr>
        <w:t xml:space="preserve">Term Paper Information</w:t>
      </w:r>
    </w:p>
    <w:bookmarkEnd w:id="20"/>
    <w:p>
      <w:pPr>
        <w:pStyle w:val="BodyText"/>
      </w:pPr>
      <w:r>
        <w:br/>
      </w:r>
      <w:r>
        <w:br/>
      </w:r>
    </w:p>
    <w:p>
      <w:pPr>
        <w:pStyle w:val="BodyText"/>
      </w:pPr>
      <w:r>
        <w:br/>
      </w:r>
      <w:r>
        <w:br/>
      </w:r>
    </w:p>
    <w:bookmarkStart w:id="21" w:name="i.-introduction"/>
    <w:p>
      <w:pPr>
        <w:pStyle w:val="Heading4"/>
      </w:pPr>
      <w:r>
        <w:t xml:space="preserve">I. Introduction</w:t>
      </w:r>
    </w:p>
    <w:p>
      <w:pPr>
        <w:pStyle w:val="FirstParagraph"/>
      </w:pPr>
      <w:r>
        <w:t xml:space="preserve">`</w:t>
      </w:r>
    </w:p>
    <w:p>
      <w:pPr>
        <w:pStyle w:val="BodyText"/>
      </w:pPr>
      <w:r>
        <w:t xml:space="preserve">In the bustling metropolis of South Africa Cape Town, the healthcare landscape is defined by a unique blend of public service demands and private clinical excellence. Central to this system is the profession of the Physiotherapist—a critical allied health practitioner dedicated to restoring mobility, managing pain, and promoting overall physical well-being. This term paper explores the multifaceted role of a</w:t>
      </w:r>
      <w:r>
        <w:t xml:space="preserve"> </w:t>
      </w:r>
      <w:r>
        <w:rPr>
          <w:bCs/>
          <w:b/>
        </w:rPr>
        <w:t xml:space="preserve">Physiotherapist</w:t>
      </w:r>
      <w:r>
        <w:t xml:space="preserve">, specifically within the dynamic socio-economic and geographical context of</w:t>
      </w:r>
      <w:r>
        <w:t xml:space="preserve"> </w:t>
      </w:r>
      <w:r>
        <w:rPr>
          <w:bCs/>
          <w:b/>
        </w:rPr>
        <w:t xml:space="preserve">South Africa Cape Town</w:t>
      </w:r>
      <w:r>
        <w:t xml:space="preserve">. As urbanization increases and lifestyle-related chronic diseases rise, understanding how physiotherapy services function in this region is essential for appreciating their contribution to public health, rehabilitation, and community resilience.</w:t>
      </w:r>
    </w:p>
    <w:p>
      <w:pPr>
        <w:pStyle w:val="BodyText"/>
      </w:pPr>
      <w:r>
        <w:t xml:space="preserve">`</w:t>
      </w:r>
    </w:p>
    <w:bookmarkEnd w:id="21"/>
    <w:bookmarkStart w:id="22" w:name="X1720656b65d8c6cebd5af339b6b51ff0af13c0e"/>
    <w:p>
      <w:pPr>
        <w:pStyle w:val="Heading4"/>
      </w:pPr>
      <w:r>
        <w:t xml:space="preserve">II. Historical Context and Professional Development in South Africa</w:t>
      </w:r>
    </w:p>
    <w:p>
      <w:pPr>
        <w:pStyle w:val="FirstParagraph"/>
      </w:pPr>
      <w:r>
        <w:t xml:space="preserve">`</w:t>
      </w:r>
    </w:p>
    <w:p>
      <w:pPr>
        <w:pStyle w:val="BodyText"/>
      </w:pPr>
      <w:r>
        <w:t xml:space="preserve">The history of physiotherapy in</w:t>
      </w:r>
      <w:r>
        <w:t xml:space="preserve"> </w:t>
      </w:r>
      <w:r>
        <w:rPr>
          <w:bCs/>
          <w:b/>
        </w:rPr>
        <w:t xml:space="preserve">South Africa Cape Town</w:t>
      </w:r>
      <w:r>
        <w:t xml:space="preserve"> </w:t>
      </w:r>
      <w:r>
        <w:t xml:space="preserve">reflects broader national trends shaped by colonial influences, apartheid-era disparities, and post-1994 democratic reforms. Originally introduced through British medical frameworks, physiotherapy evolved from basic massage and hydrotherapy practices into a scientifically grounded healthcare discipline. Today,</w:t>
      </w:r>
      <w:r>
        <w:br/>
      </w:r>
      <w:r>
        <w:br/>
      </w:r>
    </w:p>
    <w:p>
      <w:pPr>
        <w:pStyle w:val="BodyText"/>
      </w:pPr>
      <w:r>
        <w:t xml:space="preserve">`</w:t>
      </w:r>
    </w:p>
    <w:bookmarkEnd w:id="22"/>
    <w:bookmarkStart w:id="23" w:name="Xa0a958566a2a3f76e3ddce9d4b0c7904e63971d"/>
    <w:p>
      <w:pPr>
        <w:pStyle w:val="Heading4"/>
      </w:pPr>
      <w:r>
        <w:t xml:space="preserve">III. The Scope of Practice for a Physiotherapist</w:t>
      </w:r>
    </w:p>
    <w:p>
      <w:pPr>
        <w:pStyle w:val="FirstParagraph"/>
      </w:pPr>
      <w:r>
        <w:t xml:space="preserve">`</w:t>
      </w:r>
    </w:p>
    <w:p>
      <w:pPr>
        <w:pStyle w:val="BodyText"/>
      </w:pPr>
      <w:r>
        <w:t xml:space="preserve">A</w:t>
      </w:r>
      <w:r>
        <w:t xml:space="preserve"> </w:t>
      </w:r>
      <w:r>
        <w:rPr>
          <w:bCs/>
          <w:b/>
        </w:rPr>
        <w:t xml:space="preserve">Physiotherapist</w:t>
      </w:r>
      <w:r>
        <w:t xml:space="preserve"> </w:t>
      </w:r>
      <w:r>
        <w:t xml:space="preserve">operates across diverse clinical settings, including hospitals, private clinics, sports facilities, schools, and community health centers. In the context of Cape Town’s unique demographics—where both affluent suburbs and informal settlements coexist—the scope of practice varies significantly depending on resource availability.</w:t>
      </w:r>
    </w:p>
    <w:p>
      <w:pPr>
        <w:pStyle w:val="BodyText"/>
      </w:pPr>
      <w:r>
        <w:t xml:space="preserve">`</w:t>
      </w:r>
    </w:p>
    <w:bookmarkEnd w:id="23"/>
    <w:bookmarkStart w:id="24" w:name="Xfe6b067a8fab5d75d55c9647e13ea43e51098f7"/>
    <w:p>
      <w:pPr>
        <w:pStyle w:val="Heading4"/>
      </w:pPr>
      <w:r>
        <w:t xml:space="preserve">IV. Challenges Faced by Physiotherapists in South Africa Cape Town</w:t>
      </w:r>
    </w:p>
    <w:p>
      <w:pPr>
        <w:pStyle w:val="FirstParagraph"/>
      </w:pPr>
      <w:r>
        <w:t xml:space="preserve">`</w:t>
      </w:r>
    </w:p>
    <w:p>
      <w:pPr>
        <w:pStyle w:val="BodyText"/>
      </w:pPr>
      <w:r>
        <w:t xml:space="preserve">Despite progress, several systemic challenges affect the delivery of physiotherapy services in</w:t>
      </w:r>
      <w:r>
        <w:t xml:space="preserve"> </w:t>
      </w:r>
      <w:r>
        <w:rPr>
          <w:bCs/>
          <w:b/>
        </w:rPr>
        <w:t xml:space="preserve">South Africa Cape Town</w:t>
      </w:r>
      <w:r>
        <w:t xml:space="preserve">. First, there is an uneven distribution of professionals; most qualified practitioners operate in private practices concentrated along the Atlantic Seaboard or central business districts, leaving rural and peri-urban areas underserved. Second, high unemployment rates limit access to affordable care for many residents who rely solely on the public sector.</w:t>
      </w:r>
    </w:p>
    <w:p>
      <w:pPr>
        <w:pStyle w:val="BodyText"/>
      </w:pPr>
      <w:r>
        <w:t xml:space="preserve">`</w:t>
      </w:r>
    </w:p>
    <w:bookmarkEnd w:id="24"/>
    <w:bookmarkStart w:id="25" w:name="v.-opportunities-and-future-directions"/>
    <w:p>
      <w:pPr>
        <w:pStyle w:val="Heading4"/>
      </w:pPr>
      <w:r>
        <w:t xml:space="preserve">V. Opportunities and Future Directions</w:t>
      </w:r>
    </w:p>
    <w:p>
      <w:pPr>
        <w:pStyle w:val="FirstParagraph"/>
      </w:pPr>
      <w:r>
        <w:t xml:space="preserve">`</w:t>
      </w:r>
    </w:p>
    <w:p>
      <w:pPr>
        <w:pStyle w:val="BodyText"/>
      </w:pPr>
      <w:r>
        <w:t xml:space="preserve">Looking ahead, there are significant opportunities to enhance the role of a</w:t>
      </w:r>
      <w:r>
        <w:t xml:space="preserve"> </w:t>
      </w:r>
      <w:r>
        <w:rPr>
          <w:bCs/>
          <w:b/>
        </w:rPr>
        <w:t xml:space="preserve">Physiotherapist</w:t>
      </w:r>
      <w:r>
        <w:t xml:space="preserve"> </w:t>
      </w:r>
      <w:r>
        <w:t xml:space="preserve">in improving population health outcomes in Cape Town. One promising avenue is integrating traditional healing practices with evidence-based physiotherapy approaches—a model increasingly relevant given the cultural diversity of local communities. Additionally, telehealth and mobile clinic innovations can bridge gaps in accessibility, particularly for elderly or disabled individuals unable to travel long distances.</w:t>
      </w:r>
    </w:p>
    <w:p>
      <w:pPr>
        <w:pStyle w:val="BodyText"/>
      </w:pPr>
      <w:r>
        <w:t xml:space="preserve">`</w:t>
      </w:r>
    </w:p>
    <w:bookmarkEnd w:id="25"/>
    <w:bookmarkStart w:id="26" w:name="vi.-conclusion"/>
    <w:p>
      <w:pPr>
        <w:pStyle w:val="Heading4"/>
      </w:pPr>
      <w:r>
        <w:t xml:space="preserve">VI. Conclusion</w:t>
      </w:r>
    </w:p>
    <w:p>
      <w:pPr>
        <w:pStyle w:val="FirstParagraph"/>
      </w:pPr>
      <w:r>
        <w:t xml:space="preserve">`</w:t>
      </w:r>
    </w:p>
    <w:p>
      <w:pPr>
        <w:pStyle w:val="BodyText"/>
      </w:pPr>
      <w:r>
        <w:t xml:space="preserve">In conclusion, the profession of a</w:t>
      </w:r>
      <w:r>
        <w:t xml:space="preserve"> </w:t>
      </w:r>
      <w:r>
        <w:rPr>
          <w:bCs/>
          <w:b/>
        </w:rPr>
        <w:t xml:space="preserve">Physiotherapist</w:t>
      </w:r>
      <w:r>
        <w:t xml:space="preserve"> </w:t>
      </w:r>
      <w:r>
        <w:t xml:space="preserve">plays an indispensable role within the healthcare ecosystem of</w:t>
      </w:r>
      <w:r>
        <w:t xml:space="preserve"> </w:t>
      </w:r>
      <w:r>
        <w:rPr>
          <w:bCs/>
          <w:b/>
        </w:rPr>
        <w:t xml:space="preserve">South Africa Cape Town</w:t>
      </w:r>
      <w:r>
        <w:t xml:space="preserve">. From treating post-surgical patients in major hospitals to supporting athletes on Green Point Stadium pitches, these professionals contribute meaningfully to individual recovery and collective wellness. However, addressing structural inequities—such as workforce imbalances and funding constraints—is crucial for ensuring equitable access to quality rehabilitation services across all sectors of society. By investing in education, policy reform, and interdisciplinary collaboration stakeholders can empower</w:t>
      </w:r>
      <w:r>
        <w:t xml:space="preserve"> </w:t>
      </w:r>
      <w:r>
        <w:rPr>
          <w:bCs/>
          <w:b/>
        </w:rPr>
        <w:t xml:space="preserve">Physiotherapists</w:t>
      </w:r>
      <w:r>
        <w:t xml:space="preserve"> </w:t>
      </w:r>
      <w:r>
        <w:t xml:space="preserve">to serve more effectively in this vibrant city.</w:t>
      </w:r>
    </w:p>
    <w:p>
      <w:pPr>
        <w:pStyle w:val="BodyText"/>
      </w:pPr>
      <w:r>
        <w:t xml:space="preserve">`</w:t>
      </w:r>
    </w:p>
    <w:bookmarkEnd w:id="26"/>
    <w:bookmarkStart w:id="27" w:name="vii.-references-illustrative"/>
    <w:p>
      <w:pPr>
        <w:pStyle w:val="Heading4"/>
      </w:pPr>
      <w:r>
        <w:t xml:space="preserve">VII. References (Illustrative)</w:t>
      </w:r>
    </w:p>
    <w:p>
      <w:pPr>
        <w:pStyle w:val="FirstParagraph"/>
      </w:pPr>
      <w:r>
        <w:t xml:space="preserve">`</w:t>
      </w:r>
    </w:p>
    <w:p>
      <w:pPr>
        <w:pStyle w:val="BodyText"/>
      </w:pPr>
      <w:r>
        <w:t xml:space="preserve">HPCSA (Health Professions Council of South Africa). Registration Guidelines for Physiotherapy Practice.</w:t>
      </w:r>
      <w:r>
        <w:br/>
      </w:r>
    </w:p>
    <w:p>
      <w:pPr>
        <w:pStyle w:val="BodyText"/>
      </w:pPr>
      <w:r>
        <w:t xml:space="preserve">City of Cape Town Health Directorate. Annual Report on Allied Health Services.</w:t>
      </w:r>
      <w:r>
        <w:br/>
      </w:r>
    </w:p>
    <w:p>
      <w:pPr>
        <w:pStyle w:val="BodyText"/>
      </w:pPr>
      <w:r>
        <w:t xml:space="preserve">Mkhize, N., &amp; Smith, J. (2021). "Urban-Rural Disparities in Rehabilitative Care: A Case Study of Cape Town." Journal of Southern African Studies.</w:t>
      </w:r>
      <w:r>
        <w:br/>
      </w:r>
    </w:p>
    <w:p>
      <w:pPr>
        <w:pStyle w:val="BodyText"/>
      </w:pPr>
      <w:r>
        <w:t xml:space="preserve">World Health Organization. (2019). "Global Recommendations on Physical Activity for Health." WHO Press.</w:t>
      </w:r>
      <w:r>
        <w:br/>
      </w:r>
    </w:p>
    <w:p>
      <w:pPr>
        <w:pStyle w:val="BodyText"/>
      </w:pPr>
      <w:r>
        <w:t xml:space="preserve">`</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Physiotherapists in South Africa Cape Town</dc:title>
  <dc:creator/>
  <dc:language>en</dc:language>
  <cp:keywords/>
  <dcterms:created xsi:type="dcterms:W3CDTF">2026-07-30T09:10:41Z</dcterms:created>
  <dcterms:modified xsi:type="dcterms:W3CDTF">2026-07-30T09:10:41Z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