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term-paper"/>
    <w:p>
      <w:pPr>
        <w:pStyle w:val="Heading1"/>
      </w:pPr>
      <w:r>
        <w:t xml:space="preserve">Term Paper</w:t>
      </w:r>
    </w:p>
    <w:p>
      <w:pPr>
        <w:pStyle w:val="FirstParagraph"/>
      </w:pPr>
      <w:r>
        <w:rPr>
          <w:bCs/>
          <w:b/>
        </w:rPr>
        <w:t xml:space="preserve">Title:</w:t>
      </w:r>
    </w:p>
    <w:p>
      <w:pPr>
        <w:pStyle w:val="BodyText"/>
      </w:pPr>
      <w:r>
        <w:t xml:space="preserve">Bridging Health Disparities: A Comprehensive Analysis of the Physiotherapist’s Role in the Healthcare Ecosystem of South Africa Johannesburg</w:t>
      </w:r>
    </w:p>
    <w:p>
      <w:pPr>
        <w:pStyle w:val="BodyText"/>
      </w:pPr>
      <w:r>
        <w:br/>
      </w:r>
      <w:r>
        <w:br/>
      </w:r>
    </w:p>
    <w:bookmarkStart w:id="20" w:name="student-nameauthor"/>
    <w:p>
      <w:pPr>
        <w:pStyle w:val="Heading2"/>
      </w:pPr>
      <w:r>
        <w:t xml:space="preserve">[Student Name/Author]</w:t>
      </w:r>
    </w:p>
    <w:bookmarkEnd w:id="20"/>
    <w:bookmarkStart w:id="21" w:name="departmentfaculty"/>
    <w:p>
      <w:pPr>
        <w:pStyle w:val="Heading2"/>
      </w:pPr>
      <w:r>
        <w:t xml:space="preserve">[Department/Faculty]</w:t>
      </w:r>
    </w:p>
    <w:bookmarkEnd w:id="21"/>
    <w:bookmarkStart w:id="22" w:name="universityinstitution-name"/>
    <w:p>
      <w:pPr>
        <w:pStyle w:val="Heading2"/>
      </w:pPr>
      <w:r>
        <w:t xml:space="preserve">[University/Institution Name]</w:t>
      </w:r>
    </w:p>
    <w:bookmarkEnd w:id="22"/>
    <w:p>
      <w:pPr>
        <w:pStyle w:val="FirstParagraph"/>
      </w:pPr>
      <w:r>
        <w:t xml:space="preserve">The landscape of healthcare in developing nations is complex, characterized by a dual system that often juxtaposes high-quality private care with under-resourced public facilities. In this context, the role of rehabilitation professionals is not merely supplementary but fundamental to holistic patient recovery and societal productivity. This Term Paper explores the critical functions, challenges, and future trajectories of the Physiotherapist within one of Africa’s most dynamic metropolitan centers: South Africa Johannesburg.</w:t>
      </w:r>
    </w:p>
    <w:p>
      <w:pPr>
        <w:pStyle w:val="BodyText"/>
      </w:pPr>
      <w:r>
        <w:t xml:space="preserve">Johannesburg serves as a microcosm for broader South African healthcare issues. As the economic hub of the nation, it attracts patients from across Southern Africa seeking specialized care. Consequently, demand for physiotherapy services has surged. However, this demand meets a system strained by historical inequalities inherited from the apartheid era and exacerbated by contemporary socio-economic factors such as high rates of HIV/AIDS, tuberculosis (TB), non-communicable diseases (NCDs), and violence-related trauma. This document aims to analyze how a qualified Physiotherapist navigates this unique terrain in South Africa Johannesburg, addressing clinical needs while advocating for systemic change.</w:t>
      </w:r>
    </w:p>
    <w:bookmarkStart w:id="23" w:name="the-expanding-scope-of-practice"/>
    <w:p>
      <w:pPr>
        <w:pStyle w:val="Heading2"/>
      </w:pPr>
      <w:r>
        <w:t xml:space="preserve">The Expanding Scope of Practice</w:t>
      </w:r>
    </w:p>
    <w:p>
      <w:pPr>
        <w:pStyle w:val="FirstParagraph"/>
      </w:pPr>
      <w:r>
        <w:t xml:space="preserve">To understand the impact of a Physiotherapist in South Africa Johannesburg, one must first recognize the breadth of their clinical scope. Unlike traditional models that may view physiotherapy solely as post-operative rehabilitation or sports injury management, the modern Physiotherapist in this region is a frontline practitioner. In both private hospitals like Netcare and Life Healthcare, and public institutions such as Baragwanath Academic Hospital (Chris Hani Baragwanath), the Physiotherapist manages acute care admissions.</w:t>
      </w:r>
    </w:p>
    <w:p>
      <w:pPr>
        <w:pStyle w:val="BodyText"/>
      </w:pPr>
      <w:r>
        <w:t xml:space="preserve">In Johannesburg’s high-volume public sectors, the Physiotherapist is often the first point of contact for patients suffering from respiratory complications associated with TB and HIV. The management of chronic obstructive pulmonary disease (COPD) and post-intubation recovery requires specialized respiratory physiotherapy skills. Furthermore, with a rising burden of NCDs in South Africa Johannesburg, including diabetes and hypertension, the Physiotherapist plays a pivotal role in cardiovascular rehabilitation. These patients often present with mobility issues that can lead to permanent disability if not addressed early through evidence-based exercise prescriptions.</w:t>
      </w:r>
    </w:p>
    <w:bookmarkEnd w:id="23"/>
    <w:bookmarkStart w:id="24" w:name="trauma-care-and-orthopedics"/>
    <w:p>
      <w:pPr>
        <w:pStyle w:val="Heading2"/>
      </w:pPr>
      <w:r>
        <w:t xml:space="preserve">Trauma Care and Orthopedics</w:t>
      </w:r>
    </w:p>
    <w:p>
      <w:pPr>
        <w:pStyle w:val="FirstParagraph"/>
      </w:pPr>
      <w:r>
        <w:t xml:space="preserve">Johannesburg has one of the highest rates of interpersonal violence and road traffic accidents in the country. Consequently, orthopedic rehabilitation constitutes a significant portion of a Physiotherapist’s workload. From complex fractures due to high-impact trauma to spinal injuries resulting from violent incidents, the Physiotherapist is instrumental in restoring functional independence. In private practice within areas like Sandton and Rosebank, there is a robust demand for musculoskeletal physiotherapy addressing workplace injuries related to sedentary office jobs common in Johannesburg’s corporate sector. Thus, the Physiotherapist adapts their practice to meet both the traumatic needs of the public sphere and the ergonomic challenges of private professional life.</w:t>
      </w:r>
    </w:p>
    <w:bookmarkEnd w:id="24"/>
    <w:bookmarkStart w:id="25" w:name="Xcd2ac66366fe14f4e81f57ec2c05036c25c5e89"/>
    <w:p>
      <w:pPr>
        <w:pStyle w:val="Heading2"/>
      </w:pPr>
      <w:r>
        <w:t xml:space="preserve">Systemic Challenges and Resource Constraints</w:t>
      </w:r>
    </w:p>
    <w:p>
      <w:pPr>
        <w:pStyle w:val="FirstParagraph"/>
      </w:pPr>
      <w:r>
        <w:t xml:space="preserve">Despite their critical role, Physiotherapists in South Africa Johannesburg operate under significant constraints. The primary challenge is the disparity in resource allocation. Private sector Physiotherapists may have access to advanced technology, including hydrotherapy pools, ultrasound machines, and electrotherapy devices. In contrast, those working in public clinics often face severe equipment shortages and overwhelming patient loads.</w:t>
      </w:r>
    </w:p>
    <w:p>
      <w:pPr>
        <w:pStyle w:val="BodyText"/>
      </w:pPr>
      <w:r>
        <w:t xml:space="preserve">The ratio of Physiotherapist to patient in South Africa Johannesburg’s public health system is disproportionately low. This forces the Physiotherapist to adopt a triage-based approach, focusing only on patients with the most acute functional deficits, while others may wait indefinitely. Furthermore, there is a brain drain phenomenon where skilled therapists migrate from rural areas or smaller towns to Johannesburg for better remuneration and working conditions. While this centralizes expertise in South Africa Johannesburg, it leaves other regions of South Africa further underserved.</w:t>
      </w:r>
    </w:p>
    <w:bookmarkEnd w:id="25"/>
    <w:bookmarkStart w:id="26" w:name="economic-barriers-and-access"/>
    <w:p>
      <w:pPr>
        <w:pStyle w:val="Heading2"/>
      </w:pPr>
      <w:r>
        <w:t xml:space="preserve">Economic Barriers and Access</w:t>
      </w:r>
    </w:p>
    <w:p>
      <w:pPr>
        <w:pStyle w:val="FirstParagraph"/>
      </w:pPr>
      <w:r>
        <w:t xml:space="preserve">A major component of the term paper analysis must address access to care. In South Africa Johannesburg, medical aid schemes cover many physiotherapy sessions, but out-of-pocket costs remain prohibitive for the majority of the population who rely on government healthcare. This creates a two-tier system where socio-economic status dictates health outcomes. The Physiotherapist often finds themselves in an ethical dilemma, balancing the duty of care to individual patients against systemic limitations that prevent equitable treatment.</w:t>
      </w:r>
    </w:p>
    <w:bookmarkEnd w:id="26"/>
    <w:bookmarkStart w:id="27" w:name="the-path-forward-policy-and-integration"/>
    <w:p>
      <w:pPr>
        <w:pStyle w:val="Heading2"/>
      </w:pPr>
      <w:r>
        <w:t xml:space="preserve">The Path Forward: Policy and Integration</w:t>
      </w:r>
    </w:p>
    <w:p>
      <w:pPr>
        <w:pStyle w:val="FirstParagraph"/>
      </w:pPr>
      <w:r>
        <w:t xml:space="preserve">The implementation of the National Health Insurance (NHI) in South Africa presents both a threat and an opportunity for the profession. If managed effectively, the NHI could standardize access to physiotherapy services across South Africa Johannesburg, ensuring that low-income patients receive necessary rehabilitation care similar to their wealthier counterparts. However, this depends on sufficient funding and workforce planning.</w:t>
      </w:r>
    </w:p>
    <w:p>
      <w:pPr>
        <w:pStyle w:val="BodyText"/>
      </w:pPr>
      <w:r>
        <w:t xml:space="preserve">To strengthen the role of the Physiotherapist in South Africa Johannesburg, several recommendations are proposed:</w:t>
      </w:r>
    </w:p>
    <w:p>
      <w:pPr>
        <w:numPr>
          <w:ilvl w:val="0"/>
          <w:numId w:val="1001"/>
        </w:numPr>
        <w:pStyle w:val="Compact"/>
      </w:pPr>
      <w:r>
        <w:rPr>
          <w:bCs/>
          <w:b/>
        </w:rPr>
        <w:t xml:space="preserve">Digital Health Integration:</w:t>
      </w:r>
      <w:r>
        <w:t xml:space="preserve"> </w:t>
      </w:r>
      <w:r>
        <w:t xml:space="preserve">Leveraging tele-rehabilitation to monitor patients in underserved townships around Johannesburg, reducing the need for frequent travel.</w:t>
      </w:r>
    </w:p>
    <w:p>
      <w:pPr>
        <w:numPr>
          <w:ilvl w:val="0"/>
          <w:numId w:val="1001"/>
        </w:numPr>
        <w:pStyle w:val="Compact"/>
      </w:pPr>
      <w:r>
        <w:rPr>
          <w:bCs/>
          <w:b/>
        </w:rPr>
        <w:t xml:space="preserve">Cross-Sector Collaboration:</w:t>
      </w:r>
      <w:r>
        <w:t xml:space="preserve"> </w:t>
      </w:r>
      <w:r>
        <w:t xml:space="preserve">Enhanced collaboration between community health workers and Physiotherapists to ensure early identification of mobility issues in primary care settings.</w:t>
      </w:r>
    </w:p>
    <w:p>
      <w:pPr>
        <w:numPr>
          <w:ilvl w:val="0"/>
          <w:numId w:val="1001"/>
        </w:numPr>
        <w:pStyle w:val="Compact"/>
      </w:pPr>
      <w:r>
        <w:rPr>
          <w:bCs/>
          <w:b/>
        </w:rPr>
        <w:t xml:space="preserve">Specialized Training:</w:t>
      </w:r>
      <w:r>
        <w:t xml:space="preserve"> </w:t>
      </w:r>
      <w:r>
        <w:t xml:space="preserve">Encouraging postgraduate specialization in areas such as oncology physiotherapy and geriatric care, which are increasingly relevant due to the aging population and high cancer burden in South Africa Johannesburg.</w:t>
      </w:r>
    </w:p>
    <w:bookmarkEnd w:id="27"/>
    <w:bookmarkStart w:id="28" w:name="conclusion"/>
    <w:p>
      <w:pPr>
        <w:pStyle w:val="Heading2"/>
      </w:pPr>
      <w:r>
        <w:t xml:space="preserve">Conclusion</w:t>
      </w:r>
    </w:p>
    <w:p>
      <w:pPr>
        <w:pStyle w:val="FirstParagraph"/>
      </w:pPr>
      <w:r>
        <w:t xml:space="preserve">In conclusion, the Physiotherapist is an indispensable asset to the healthcare infrastructure of South Africa Johannesburg. They operate at the intersection of acute trauma, chronic disease management, and preventative health care. While they face significant challenges related to resource disparity and economic inequality, their adaptability and clinical expertise are vital for improving quality of life outcomes.</w:t>
      </w:r>
    </w:p>
    <w:p>
      <w:pPr>
        <w:pStyle w:val="BodyText"/>
      </w:pPr>
      <w:r>
        <w:t xml:space="preserve">As South Africa moves towards universal health coverage, the integration of physiotherapy services must be prioritized. The goal must be a system where every individual in South Africa Johannesburg, regardless of background, has access to the rehabilitative care provided by a skilled Physiotherapist. Only through such inclusive policies can the full potential of this profession be realized, contributing to a healthier and more productive society.</w:t>
      </w:r>
    </w:p>
    <w:bookmarkEnd w:id="28"/>
    <w:bookmarkStart w:id="29" w:name="references"/>
    <w:p>
      <w:pPr>
        <w:pStyle w:val="Heading2"/>
      </w:pPr>
      <w:r>
        <w:t xml:space="preserve">References</w:t>
      </w:r>
    </w:p>
    <w:p>
      <w:pPr>
        <w:pStyle w:val="FirstParagraph"/>
      </w:pPr>
      <w:r>
        <w:rPr>
          <w:iCs/>
          <w:i/>
        </w:rPr>
        <w:t xml:space="preserve">(Note: In an academic submission, this section would contain citations from local journals such as the South African Journal of Physiotherapy, reports from the Health Professions Council of South Africa (HPCSA), and data from the Department of Health.)</w:t>
      </w:r>
    </w:p>
    <w:p>
      <w:pPr>
        <w:numPr>
          <w:ilvl w:val="0"/>
          <w:numId w:val="1002"/>
        </w:numPr>
        <w:pStyle w:val="Compact"/>
      </w:pPr>
      <w:r>
        <w:t xml:space="preserve">Health Professions Council of South Africa. (2023). *Scope of Practice Guidelines for Physiotherapy*.</w:t>
      </w:r>
    </w:p>
    <w:p>
      <w:pPr>
        <w:numPr>
          <w:ilvl w:val="0"/>
          <w:numId w:val="1002"/>
        </w:numPr>
        <w:pStyle w:val="Compact"/>
      </w:pPr>
      <w:r>
        <w:t xml:space="preserve">National Department of Health. (2021). *National Framework for Primary Health Care in South Africa*.</w:t>
      </w:r>
    </w:p>
    <w:p>
      <w:pPr>
        <w:numPr>
          <w:ilvl w:val="0"/>
          <w:numId w:val="1002"/>
        </w:numPr>
        <w:pStyle w:val="Compact"/>
      </w:pPr>
      <w:r>
        <w:t xml:space="preserve">South African Journal of Physiotherapy. Various Issues. *Articles on Musculoskeletal and Respiratory Rehabilitation in Urban Settings*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Physiotherapist in South Africa Johannesburg</dc:title>
  <dc:creator/>
  <dc:language>en</dc:language>
  <cp:keywords/>
  <dcterms:created xsi:type="dcterms:W3CDTF">2026-07-30T02:25:51Z</dcterms:created>
  <dcterms:modified xsi:type="dcterms:W3CDTF">2026-07-30T02:25:51Z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