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8f3142cbd690559602810749e2b9257c261a58c"/>
    <w:p>
      <w:pPr>
        <w:pStyle w:val="Heading1"/>
      </w:pPr>
      <w:r>
        <w:t xml:space="preserve">The Evolving Role of the Physiotherapist in Tanzania Dar es Salaam</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Health Sciences</w:t>
      </w:r>
      <w:r>
        <w:br/>
      </w:r>
      <w:r>
        <w:rPr>
          <w:bCs/>
          <w:b/>
        </w:rPr>
        <w:t xml:space="preserve">Institution Context:</w:t>
      </w:r>
      <w:r>
        <w:t xml:space="preserve"> </w:t>
      </w:r>
      <w:r>
        <w:t xml:space="preserve">Academic Review for Public Health and Rehabilitation Studies</w:t>
      </w:r>
    </w:p>
    <w:bookmarkStart w:id="20" w:name="abstract"/>
    <w:p>
      <w:pPr>
        <w:pStyle w:val="Heading3"/>
      </w:pPr>
      <w:r>
        <w:t xml:space="preserve">Abstract</w:t>
      </w:r>
    </w:p>
    <w:p>
      <w:pPr>
        <w:pStyle w:val="FirstParagraph"/>
      </w:pPr>
      <w:r>
        <w:t xml:space="preserve">This term paper explores the critical intersection of rehabilitation medicine, public health infrastructure, and socioeconomic development within Tanzania Dar es Salaam. As one of the most densely populated urban centers in East Africa, Tanzania Dar es Salaam presents unique challenges regarding non-communicable diseases (NCDs), trauma from road accidents, and post-operative care. The paper analyzes the professional scope of a</w:t>
      </w:r>
      <w:r>
        <w:t xml:space="preserve"> </w:t>
      </w:r>
      <w:r>
        <w:rPr>
          <w:bCs/>
          <w:b/>
        </w:rPr>
        <w:t xml:space="preserve">Physiotherapist</w:t>
      </w:r>
      <w:r>
        <w:t xml:space="preserve">, highlighting how their specialized skills are essential for bridging gaps in the healthcare system. It further examines the specific environmental, cultural, and economic factors influencing rehabilitation services in Tanzania Dar es Salaam, arguing that integrating comprehensive physiotherapy into primary care is vital for sustainable health outcomes.</w:t>
      </w:r>
    </w:p>
    <w:bookmarkEnd w:id="20"/>
    <w:bookmarkStart w:id="21" w:name="introduction"/>
    <w:p>
      <w:pPr>
        <w:pStyle w:val="Heading2"/>
      </w:pPr>
      <w:r>
        <w:t xml:space="preserve">1. Introduction</w:t>
      </w:r>
    </w:p>
    <w:p>
      <w:pPr>
        <w:pStyle w:val="FirstParagraph"/>
      </w:pPr>
      <w:r>
        <w:t xml:space="preserve">In the modern landscape of global healthcare, the definition of a healthy population extends beyond mere absence of disease to include optimal physical function and mobility. In this context, the role of a</w:t>
      </w:r>
      <w:r>
        <w:t xml:space="preserve"> </w:t>
      </w:r>
      <w:r>
        <w:rPr>
          <w:bCs/>
          <w:b/>
        </w:rPr>
        <w:t xml:space="preserve">Physiotherapist</w:t>
      </w:r>
      <w:r>
        <w:t xml:space="preserve"> </w:t>
      </w:r>
      <w:r>
        <w:t xml:space="preserve">has transcended traditional sports injury management to become a cornerstone of comprehensive healthcare systems. Nowhere is this transformation more evident than in Tanzania Dar es Salaam, an economic hub experiencing rapid urbanization and demographic shifts. This term paper aims to delineate the multifaceted contributions of</w:t>
      </w:r>
      <w:r>
        <w:t xml:space="preserve"> </w:t>
      </w:r>
      <w:r>
        <w:rPr>
          <w:bCs/>
          <w:b/>
        </w:rPr>
        <w:t xml:space="preserve">Physiotherapist</w:t>
      </w:r>
      <w:r>
        <w:t xml:space="preserve"> </w:t>
      </w:r>
      <w:r>
        <w:t xml:space="preserve">professionals within the specific socio-medical context of Tanzania Dar es Salaam.</w:t>
      </w:r>
    </w:p>
    <w:p>
      <w:pPr>
        <w:pStyle w:val="BodyText"/>
      </w:pPr>
      <w:r>
        <w:t xml:space="preserve">Tanzania Dar es Salaam serves as a microcosm for many developing urban challenges. The city faces a "double burden" of disease, grappling with high rates of infectious diseases alongside a rising prevalence of non-communicable conditions such as stroke, diabetes-related complications, and musculoskeletal disorders. Consequently, the demand for rehabilitation services is outpacing supply. This paper will discuss how</w:t>
      </w:r>
      <w:r>
        <w:t xml:space="preserve"> </w:t>
      </w:r>
      <w:r>
        <w:rPr>
          <w:bCs/>
          <w:b/>
        </w:rPr>
        <w:t xml:space="preserve">Physiotherapist</w:t>
      </w:r>
      <w:r>
        <w:t xml:space="preserve"> </w:t>
      </w:r>
      <w:r>
        <w:t xml:space="preserve">practitioners can address these gaps through evidence-based practice tailored to the local realities of Tanzania Dar es Salaam.</w:t>
      </w:r>
    </w:p>
    <w:bookmarkEnd w:id="21"/>
    <w:bookmarkStart w:id="22" w:name="Xa2245269a8837efad65d26ff099b78127c8cab2"/>
    <w:p>
      <w:pPr>
        <w:pStyle w:val="Heading2"/>
      </w:pPr>
      <w:r>
        <w:t xml:space="preserve">2. The Professional Scope of a Physiotherapist</w:t>
      </w:r>
    </w:p>
    <w:p>
      <w:pPr>
        <w:pStyle w:val="FirstParagraph"/>
      </w:pPr>
      <w:r>
        <w:t xml:space="preserve">A</w:t>
      </w:r>
      <w:r>
        <w:t xml:space="preserve"> </w:t>
      </w:r>
      <w:r>
        <w:rPr>
          <w:bCs/>
          <w:b/>
        </w:rPr>
        <w:t xml:space="preserve">Physiotherapist</w:t>
      </w:r>
      <w:r>
        <w:t xml:space="preserve">, also known as a physical therapist, is a licensed healthcare professional who diagnoses and treats individuals of all ages with medical problems or other health-related conditions that limit their abilities to move and perform functional activities in their daily lives. In the context of Tanzania Dar es Salaam, the scope of practice for a</w:t>
      </w:r>
      <w:r>
        <w:t xml:space="preserve"> </w:t>
      </w:r>
      <w:r>
        <w:rPr>
          <w:bCs/>
          <w:b/>
        </w:rPr>
        <w:t xml:space="preserve">Physiotherapist</w:t>
      </w:r>
      <w:r>
        <w:t xml:space="preserve"> </w:t>
      </w:r>
      <w:r>
        <w:t xml:space="preserve">is expanding significantly.</w:t>
      </w:r>
    </w:p>
    <w:p>
      <w:pPr>
        <w:pStyle w:val="BodyText"/>
      </w:pPr>
      <w:r>
        <w:t xml:space="preserve">Traditionally, physiotherapy was viewed as a luxury or secondary treatment. However, modern evidence demonstrates that early intervention by a</w:t>
      </w:r>
      <w:r>
        <w:t xml:space="preserve"> </w:t>
      </w:r>
      <w:r>
        <w:rPr>
          <w:bCs/>
          <w:b/>
        </w:rPr>
        <w:t xml:space="preserve">Physiotherapist</w:t>
      </w:r>
      <w:r>
        <w:t xml:space="preserve">Physiotherapist—clinicians can alleviate pain and restore movement without solely relying on surgical or pharmaceutical interventions.</w:t>
      </w:r>
    </w:p>
    <w:bookmarkEnd w:id="22"/>
    <w:bookmarkStart w:id="23" w:name="Xb1a60342444c7f836c7e353a59849c307e6e001"/>
    <w:p>
      <w:pPr>
        <w:pStyle w:val="Heading2"/>
      </w:pPr>
      <w:r>
        <w:t xml:space="preserve">3. The Context of Healthcare in Tanzania Dar es Salaam</w:t>
      </w:r>
    </w:p>
    <w:p>
      <w:pPr>
        <w:pStyle w:val="FirstParagraph"/>
      </w:pPr>
      <w:r>
        <w:t xml:space="preserve">To understand the necessity of rehabilitation, one must analyze the healthcare environment in Tanzania Dar es Salaam. As the commercial capital, Tanzania Dar es Salaam attracts migrants from rural areas seeking economic opportunities. This influx places immense pressure on existing health infrastructure. Furthermore, road traffic accidents are a leading cause of disability in Tanzania Dar es Salaam due to high traffic density and varying standards of road safety.</w:t>
      </w:r>
    </w:p>
    <w:p>
      <w:pPr>
        <w:pStyle w:val="BodyText"/>
      </w:pPr>
      <w:r>
        <w:t xml:space="preserve">The epidemiological transition in Tanzania Dar es Salaam has seen a surge in NCDs. Stroke survivors, patients with orthopedic injuries following accidents, and elderly individuals managing arthritis require long-term management strategies. A</w:t>
      </w:r>
      <w:r>
        <w:t xml:space="preserve"> </w:t>
      </w:r>
      <w:r>
        <w:rPr>
          <w:bCs/>
          <w:b/>
        </w:rPr>
        <w:t xml:space="preserve">Physiotherapist</w:t>
      </w:r>
      <w:r>
        <w:t xml:space="preserve"> </w:t>
      </w:r>
      <w:r>
        <w:t xml:space="preserve">plays a pivotal role here by designing customized rehabilitation plans that account for the limited resources often available in community settings within Tanzania Dar es Salaam. The adaptation of treatment protocols to local resource constraints is a hallmark of effective practice by a</w:t>
      </w:r>
      <w:r>
        <w:t xml:space="preserve"> </w:t>
      </w:r>
      <w:r>
        <w:rPr>
          <w:bCs/>
          <w:b/>
        </w:rPr>
        <w:t xml:space="preserve">Physiotherapist</w:t>
      </w:r>
      <w:r>
        <w:t xml:space="preserve">.</w:t>
      </w:r>
    </w:p>
    <w:bookmarkEnd w:id="23"/>
    <w:bookmarkStart w:id="27" w:name="challenges-and-opportunities"/>
    <w:p>
      <w:pPr>
        <w:pStyle w:val="Heading2"/>
      </w:pPr>
      <w:r>
        <w:t xml:space="preserve">4. Challenges and Opportunities</w:t>
      </w:r>
    </w:p>
    <w:bookmarkStart w:id="24" w:name="resource-limitations"/>
    <w:p>
      <w:pPr>
        <w:pStyle w:val="Heading3"/>
      </w:pPr>
      <w:r>
        <w:t xml:space="preserve">4.1 Resource Limitations</w:t>
      </w:r>
    </w:p>
    <w:p>
      <w:pPr>
        <w:pStyle w:val="FirstParagraph"/>
      </w:pPr>
      <w:r>
        <w:t xml:space="preserve">In Tanzania Dar es Salaam, access to advanced electro-diagnostic equipment and expensive rehabilitation devices may be limited in public facilities. However, a skilled</w:t>
      </w:r>
      <w:r>
        <w:t xml:space="preserve"> </w:t>
      </w:r>
      <w:r>
        <w:rPr>
          <w:bCs/>
          <w:b/>
        </w:rPr>
        <w:t xml:space="preserve">Physiotherapist</w:t>
      </w:r>
      <w:r>
        <w:t xml:space="preserve"> </w:t>
      </w:r>
      <w:r>
        <w:t xml:space="preserve">can utilize low-tech solutions and body-weight exercises to achieve excellent outcomes. The challenge lies in the disparity between private clinics in affluent areas of Tanzania Dar es Salaam and under-resourced community health centers.</w:t>
      </w:r>
    </w:p>
    <w:bookmarkEnd w:id="24"/>
    <w:bookmarkStart w:id="25" w:name="awareness-and-perception"/>
    <w:p>
      <w:pPr>
        <w:pStyle w:val="Heading3"/>
      </w:pPr>
      <w:r>
        <w:t xml:space="preserve">4.2 Awareness and Perception</w:t>
      </w:r>
    </w:p>
    <w:p>
      <w:pPr>
        <w:pStyle w:val="FirstParagraph"/>
      </w:pPr>
      <w:r>
        <w:t xml:space="preserve">A significant barrier remains public awareness regarding the role of a</w:t>
      </w:r>
      <w:r>
        <w:t xml:space="preserve"> </w:t>
      </w:r>
      <w:r>
        <w:rPr>
          <w:bCs/>
          <w:b/>
        </w:rPr>
        <w:t xml:space="preserve">Physiotherapist</w:t>
      </w:r>
      <w:r>
        <w:t xml:space="preserve">. Many citizens in Tanzania Dar es Salaam still seek traditional healers first or delay seeking professional help until chronic pain becomes debilitating. Educational campaigns led by the physiotherapy profession are essential to shift this paradigm.</w:t>
      </w:r>
    </w:p>
    <w:bookmarkEnd w:id="25"/>
    <w:bookmarkStart w:id="26" w:name="training-and-retention"/>
    <w:p>
      <w:pPr>
        <w:pStyle w:val="Heading3"/>
      </w:pPr>
      <w:r>
        <w:t xml:space="preserve">4.3 Training and Retention</w:t>
      </w:r>
    </w:p>
    <w:p>
      <w:pPr>
        <w:pStyle w:val="FirstParagraph"/>
      </w:pPr>
      <w:r>
        <w:t xml:space="preserve">The number of qualified</w:t>
      </w:r>
      <w:r>
        <w:t xml:space="preserve"> </w:t>
      </w:r>
      <w:r>
        <w:rPr>
          <w:bCs/>
          <w:b/>
        </w:rPr>
        <w:t xml:space="preserve">Physiotherapist</w:t>
      </w:r>
      <w:r>
        <w:t xml:space="preserve"> </w:t>
      </w:r>
      <w:r>
        <w:t xml:space="preserve">graduates in Tanzania has increased, but retention remains a challenge. Many skilled practitioners migrate for better opportunities abroad or move to private practices in central areas of Tanzania Dar es Salaam, leaving rural and peripheral districts underserved. Policy interventions are needed to incentivize service delivery across all regions.</w:t>
      </w:r>
    </w:p>
    <w:bookmarkEnd w:id="26"/>
    <w:bookmarkEnd w:id="27"/>
    <w:bookmarkStart w:id="28" w:name="X62e2890f8cc26e7f0967b50ff8ebe0baf894f08"/>
    <w:p>
      <w:pPr>
        <w:pStyle w:val="Heading2"/>
      </w:pPr>
      <w:r>
        <w:t xml:space="preserve">5. The Future of Physiotherapy in Tanzania Dar es Salaam</w:t>
      </w:r>
    </w:p>
    <w:p>
      <w:pPr>
        <w:pStyle w:val="FirstParagraph"/>
      </w:pPr>
      <w:r>
        <w:t xml:space="preserve">The future trajectory for a</w:t>
      </w:r>
      <w:r>
        <w:t xml:space="preserve"> </w:t>
      </w:r>
      <w:r>
        <w:rPr>
          <w:bCs/>
          <w:b/>
        </w:rPr>
        <w:t xml:space="preserve">Physiotherapist</w:t>
      </w:r>
      <w:r>
        <w:t xml:space="preserve"> </w:t>
      </w:r>
      <w:r>
        <w:t xml:space="preserve">in Tanzania Dar es Salaam is promising but requires strategic integration into the national health framework. Primary healthcare reform offers an avenue to embed rehabilitation services at the community level. When a patient presents with lower back pain or joint stiffness at a dispensary in Tanzania Dar es Salaam, early referral to a</w:t>
      </w:r>
      <w:r>
        <w:t xml:space="preserve"> </w:t>
      </w:r>
      <w:r>
        <w:rPr>
          <w:bCs/>
          <w:b/>
        </w:rPr>
        <w:t xml:space="preserve">Physiotherapist</w:t>
      </w:r>
      <w:r>
        <w:t xml:space="preserve"> </w:t>
      </w:r>
      <w:r>
        <w:t xml:space="preserve">can prevent long-term disability and reduce economic productivity loss.</w:t>
      </w:r>
    </w:p>
    <w:p>
      <w:pPr>
        <w:pStyle w:val="BodyText"/>
      </w:pPr>
      <w:r>
        <w:t xml:space="preserve">Moreover, tele-rehabilitation and digital health technologies are emerging in Tanzania Dar es Salaam. A forward-thinking</w:t>
      </w:r>
      <w:r>
        <w:t xml:space="preserve"> </w:t>
      </w:r>
      <w:r>
        <w:rPr>
          <w:bCs/>
          <w:b/>
        </w:rPr>
        <w:t xml:space="preserve">Physiotherapist</w:t>
      </w:r>
      <w:r>
        <w:t xml:space="preserve">i can leverage these tools to monitor patients remotely, ensuring continuity of care even when physical visits are not feasible due to traffic congestion or financial constraints in Tanzania Dar es Salaam.</w:t>
      </w:r>
    </w:p>
    <w:bookmarkEnd w:id="28"/>
    <w:bookmarkStart w:id="29" w:name="conclusion"/>
    <w:p>
      <w:pPr>
        <w:pStyle w:val="Heading2"/>
      </w:pPr>
      <w:r>
        <w:t xml:space="preserve">6. Conclusion</w:t>
      </w:r>
    </w:p>
    <w:p>
      <w:pPr>
        <w:pStyle w:val="FirstParagraph"/>
      </w:pPr>
      <w:r>
        <w:t xml:space="preserve">In conclusion, the integration of a robust physiotherapy sector is indispensable for the healthcare system in Tanzania Dar es Salaam. The role of a</w:t>
      </w:r>
      <w:r>
        <w:t xml:space="preserve"> </w:t>
      </w:r>
      <w:r>
        <w:rPr>
          <w:bCs/>
          <w:b/>
        </w:rPr>
        <w:t xml:space="preserve">Physiotherapist</w:t>
      </w:r>
      <w:r>
        <w:t xml:space="preserve">i extends beyond mere treatment; it encompasses advocacy, education, and community empowerment. For the residents of Tanzania Dar es Salaam, access to quality physiotherapy means greater independence, reduced pain, and improved quality of life. It is imperative that policymakers, healthcare administrators in Tanzania Dar es Salaam</w:t>
      </w:r>
      <w:r>
        <w:t xml:space="preserve"> </w:t>
      </w:r>
      <w:r>
        <w:t xml:space="preserve">support the expansion of physiotherapy services through funding, regulation, and public awareness. By recognizing the</w:t>
      </w:r>
      <w:r>
        <w:t xml:space="preserve"> </w:t>
      </w:r>
      <w:r>
        <w:rPr>
          <w:bCs/>
          <w:b/>
        </w:rPr>
        <w:t xml:space="preserve">Physiotherapist</w:t>
      </w:r>
      <w:r>
        <w:t xml:space="preserve"> </w:t>
      </w:r>
      <w:r>
        <w:t xml:space="preserve">as a vital partner in health delivery, Tanzania Dar es Salaam can build a more resilient and equitable healthcare system for all its citizens.</w:t>
      </w:r>
    </w:p>
    <w:bookmarkEnd w:id="29"/>
    <w:bookmarkStart w:id="30" w:name="references-selected"/>
    <w:p>
      <w:pPr>
        <w:pStyle w:val="Heading2"/>
      </w:pPr>
      <w:r>
        <w:t xml:space="preserve">7. References (Selected)</w:t>
      </w:r>
    </w:p>
    <w:p>
      <w:pPr>
        <w:numPr>
          <w:ilvl w:val="0"/>
          <w:numId w:val="1001"/>
        </w:numPr>
        <w:pStyle w:val="Compact"/>
      </w:pPr>
      <w:r>
        <w:rPr>
          <w:iCs/>
          <w:i/>
        </w:rPr>
        <w:t xml:space="preserve">Tanzania Ministry of Health. (2018). National Non-Communicable Diseases Strategic Plan.</w:t>
      </w:r>
    </w:p>
    <w:p>
      <w:pPr>
        <w:numPr>
          <w:ilvl w:val="0"/>
          <w:numId w:val="1001"/>
        </w:numPr>
        <w:pStyle w:val="Compact"/>
      </w:pPr>
      <w:r>
        <w:rPr>
          <w:iCs/>
          <w:i/>
        </w:rPr>
        <w:t xml:space="preserve">Muhimbili University of Health and Allied Sciences. (2020). Reports on Rehabilitation Services in Urban Tanzania.</w:t>
      </w:r>
    </w:p>
    <w:p>
      <w:pPr>
        <w:numPr>
          <w:ilvl w:val="0"/>
          <w:numId w:val="1001"/>
        </w:numPr>
        <w:pStyle w:val="Compact"/>
      </w:pPr>
      <w:r>
        <w:rPr>
          <w:iCs/>
          <w:i/>
        </w:rPr>
        <w:t xml:space="preserve">World Health Organization. (2019). Rehabilitation 2030: Equity for Every Person Needing Rehabilitation.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Tanzania Dar es Salaam</dc:title>
  <dc:creator/>
  <dc:language>en</dc:language>
  <cp:keywords/>
  <dcterms:created xsi:type="dcterms:W3CDTF">2026-07-29T17:19:17Z</dcterms:created>
  <dcterms:modified xsi:type="dcterms:W3CDTF">2026-07-29T17:19:17Z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