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d422a4b845bc88384a874b670ab76f0ad7fc2e7"/>
    <w:p>
      <w:pPr>
        <w:pStyle w:val="Heading1"/>
      </w:pPr>
      <w:r>
        <w:t xml:space="preserve">Term Paper</w:t>
      </w:r>
      <w:r>
        <w:br/>
      </w:r>
      <w:r>
        <w:t xml:space="preserve">The Role and Impact of the Physiotherapist in United Kingdom London</w:t>
      </w:r>
    </w:p>
    <w:p>
      <w:pPr>
        <w:pStyle w:val="FirstParagraph"/>
      </w:pPr>
      <w:r>
        <w:t xml:space="preserve">Course Code: HLT401Module: Advanced Healthcare ProfessionsDate: 25 May 2024</w:t>
      </w:r>
    </w:p>
    <w:p>
      <w:r>
        <w:pict>
          <v:rect style="width:0;height:1.5pt" o:hralign="center" o:hrstd="t" o:hr="t"/>
        </w:pict>
      </w:r>
    </w:p>
    <w:bookmarkStart w:id="20" w:name="table-of-contents"/>
    <w:p>
      <w:pPr>
        <w:pStyle w:val="Heading3"/>
      </w:pPr>
      <w:r>
        <w:t xml:space="preserve">Table of Contents</w:t>
      </w:r>
    </w:p>
    <w:p>
      <w:pPr>
        <w:numPr>
          <w:ilvl w:val="0"/>
          <w:numId w:val="1001"/>
        </w:numPr>
        <w:pStyle w:val="Compact"/>
      </w:pPr>
      <w:r>
        <w:t xml:space="preserve">•</w:t>
      </w:r>
      <w:r>
        <w:t xml:space="preserve">Introduction</w:t>
      </w:r>
    </w:p>
    <w:p>
      <w:pPr>
        <w:numPr>
          <w:ilvl w:val="0"/>
          <w:numId w:val="1001"/>
        </w:numPr>
        <w:pStyle w:val="Compact"/>
      </w:pPr>
      <w:r>
        <w:t xml:space="preserve">•</w:t>
      </w:r>
      <w:r>
        <w:t xml:space="preserve">The Regulatory Framework and Professional Standards in United Kingdom London</w:t>
      </w:r>
    </w:p>
    <w:bookmarkEnd w:id="20"/>
    <w:bookmarkStart w:id="21" w:name="X17dfc1b8a17023f6916ef089a2b216f8057c5bf"/>
    <w:p>
      <w:pPr>
        <w:pStyle w:val="Heading3"/>
      </w:pPr>
      <w:r>
        <w:t xml:space="preserve">2.1 The Health and Care Professions Council (HCPC)</w:t>
      </w:r>
    </w:p>
    <w:p>
      <w:pPr>
        <w:pStyle w:val="FirstParagraph"/>
      </w:pPr>
      <w:r>
        <w:br/>
      </w:r>
      <w:r>
        <w:br/>
      </w:r>
      <w:r>
        <w:t xml:space="preserve">2.2 Continuing Professional Development</w:t>
      </w:r>
    </w:p>
    <w:p>
      <w:pPr>
        <w:pStyle w:val="BodyText"/>
      </w:pPr>
      <w:r>
        <w:t xml:space="preserve">•</w:t>
      </w:r>
      <w:r>
        <w:t xml:space="preserve">Clinical Specializations and Service Delivery Models in United Kingdom London</w:t>
      </w:r>
    </w:p>
    <w:p>
      <w:pPr>
        <w:pStyle w:val="BodyText"/>
      </w:pPr>
      <w:r>
        <w:t xml:space="preserve">In the bustling metropolis that is United Kingdom London, the scope of physiotherapy extends far beyond traditional musculoskeletal rehabilitation. The diversity of the population demands a multifaceted approach to care.</w:t>
      </w:r>
      <w:r>
        <w:br/>
      </w:r>
      <w:r>
        <w:br/>
      </w:r>
      <w:r>
        <w:t xml:space="preserve">3.1 Musculoskeletal and Sports Physiotherapy</w:t>
      </w:r>
    </w:p>
    <w:p>
      <w:pPr>
        <w:pStyle w:val="BodyText"/>
      </w:pPr>
      <w:r>
        <w:t xml:space="preserve">Given the high prevalence of sedentary office work in United Kingdom London, back pain and neck strain are among the most common reasons for patients seeking physiotherapist intervention. Private clinics across zones 1 to 3 often specialize in ergonomic assessments and targeted exercises to alleviate chronic pain. Furthermore, as a global hub for major sporting events, United Kingdom London boasts numerous high-performance sports centers where physiotherapists work with elite athletes. These professionals utilize advanced modalities such as shockwave therapy and dry needling to ensure rapid recovery and injury prevention.</w:t>
      </w:r>
      <w:r>
        <w:br/>
      </w:r>
      <w:r>
        <w:br/>
      </w:r>
      <w:r>
        <w:t xml:space="preserve">3.2 Neurological Physiotherapy</w:t>
      </w:r>
    </w:p>
    <w:p>
      <w:pPr>
        <w:pStyle w:val="BodyText"/>
      </w:pPr>
      <w:r>
        <w:t xml:space="preserve">Neurological conditions, including stroke, multiple sclerosis, and Parkinson’s disease, require specialized care. In United Kingdom London's major teaching hospitals such as King's College Hospital and University College London Hospitals (UCLH), neuro-physiotherapists play a pivotal role in post-stroke rehabilitation. Their goal is to maximize functional independence through task-specific training and gait re-education.</w:t>
      </w:r>
      <w:r>
        <w:br/>
      </w:r>
      <w:r>
        <w:br/>
      </w:r>
      <w:r>
        <w:t xml:space="preserve">3.3 Respiratory Physiotherapy</w:t>
      </w:r>
    </w:p>
    <w:p>
      <w:pPr>
        <w:pStyle w:val="BodyText"/>
      </w:pPr>
      <w:r>
        <w:t xml:space="preserve">The importance of respiratory physiotherapist services was underscored during the recent global health crises. In United Kingdom London's intensive care units, these specialists manage airway clearance techniques for patients with cystic fibrosis, COPD, and acute respiratory distress syndrome. Their expertise is crucial in reducing ventilator days and improving long-term lung function.</w:t>
      </w:r>
      <w:r>
        <w:br/>
      </w:r>
      <w:r>
        <w:br/>
      </w:r>
      <w:r>
        <w:t xml:space="preserve">3.4 Community-Based Care</w:t>
      </w:r>
    </w:p>
    <w:p>
      <w:pPr>
        <w:pStyle w:val="BodyText"/>
      </w:pPr>
      <w:r>
        <w:t xml:space="preserve">To alleviate pressure on NHS hospital beds, there is a significant shift towards community-based physiotherapy in United Kingdom London. Health visitors and community physiotherapists conduct home visits for elderly patients or those with mobility issues. This model of care promotes early discharge from hospitals and allows individuals to remain in their familiar environments, supported by tailored exercise programs.</w:t>
      </w:r>
      <w:r>
        <w:br/>
      </w:r>
      <w:r>
        <w:br/>
      </w:r>
    </w:p>
    <w:bookmarkEnd w:id="21"/>
    <w:bookmarkStart w:id="22" w:name="X021e2916a87f59ae9e782595bf06cc23b91e04a"/>
    <w:p>
      <w:pPr>
        <w:pStyle w:val="Heading3"/>
      </w:pPr>
      <w:r>
        <w:t xml:space="preserve">4. Challenges Facing the Physiotherapist Profession</w:t>
      </w:r>
    </w:p>
    <w:p>
      <w:pPr>
        <w:pStyle w:val="FirstParagraph"/>
      </w:pPr>
      <w:r>
        <w:t xml:space="preserve">Despite the essential nature of their work, physiotherapists in United Kingdom London face several systemic challenges.</w:t>
      </w:r>
      <w:r>
        <w:br/>
      </w:r>
      <w:r>
        <w:br/>
      </w:r>
      <w:r>
        <w:t xml:space="preserve">4.1 Workforce Shortages and Burnout</w:t>
      </w:r>
    </w:p>
    <w:p>
      <w:pPr>
        <w:pStyle w:val="BodyText"/>
      </w:pPr>
      <w:r>
        <w:t xml:space="preserve">The NHS in United Kingdom London is currently grappling with staffing shortages, impacting the availability of physiotherapist services. Long waiting times for elective treatments are common, placing additional strain on both patients and practitioners. High caseloads contribute to burnout among staff, leading to increased turnover rates within the profession.</w:t>
      </w:r>
      <w:r>
        <w:br/>
      </w:r>
      <w:r>
        <w:br/>
      </w:r>
      <w:r>
        <w:t xml:space="preserve">4.2 Funding Constraints</w:t>
      </w:r>
    </w:p>
    <w:p>
      <w:pPr>
        <w:pStyle w:val="BodyText"/>
      </w:pPr>
      <w:r>
        <w:t xml:space="preserve">Budget cuts in public healthcare sectors have led to reduced resources for community rehabilitation programs. This forces many patients into the private sector, exacerbating health inequalities in diverse boroughs of United Kingdom London.</w:t>
      </w:r>
      <w:r>
        <w:br/>
      </w:r>
      <w:r>
        <w:br/>
      </w:r>
    </w:p>
    <w:bookmarkEnd w:id="22"/>
    <w:bookmarkStart w:id="23" w:name="future-directions-and-innovations"/>
    <w:p>
      <w:pPr>
        <w:pStyle w:val="Heading3"/>
      </w:pPr>
      <w:r>
        <w:t xml:space="preserve">5. Future Directions and Innovations</w:t>
      </w:r>
    </w:p>
    <w:p>
      <w:pPr>
        <w:pStyle w:val="FirstParagraph"/>
      </w:pPr>
      <w:r>
        <w:t xml:space="preserve">The future of physiotherapy in United Kingdom London is promising, driven by technological advancements and changing demographic needs.</w:t>
      </w:r>
      <w:r>
        <w:br/>
      </w:r>
      <w:r>
        <w:br/>
      </w:r>
      <w:r>
        <w:t xml:space="preserve">5.1 Tele-rehabilitation</w:t>
      </w:r>
    </w:p>
    <w:p>
      <w:pPr>
        <w:pStyle w:val="BodyText"/>
      </w:pPr>
      <w:r>
        <w:t xml:space="preserve">Digital health platforms are becoming integral to physiotherapist practice. Video consultations allow physiotherapists in United Kingdom London to monitor patient progress remotely, offering convenience and accessibility for those with busy schedules or limited mobility.</w:t>
      </w:r>
      <w:r>
        <w:br/>
      </w:r>
      <w:r>
        <w:br/>
      </w:r>
      <w:r>
        <w:t xml:space="preserve">5.2 Integration of Artificial Intelligence</w:t>
      </w:r>
    </w:p>
    <w:p>
      <w:pPr>
        <w:pStyle w:val="BodyText"/>
      </w:pPr>
      <w:r>
        <w:t xml:space="preserve">AI-driven tools are being developed to assist physiotherapists in predicting recovery trajectories and personalizing treatment plans. These technologies enhance diagnostic accuracy and enable more precise interventions.</w:t>
      </w:r>
      <w:r>
        <w:br/>
      </w:r>
      <w:r>
        <w:br/>
      </w:r>
    </w:p>
    <w:bookmarkEnd w:id="23"/>
    <w:bookmarkStart w:id="24" w:name="conclusion"/>
    <w:p>
      <w:pPr>
        <w:pStyle w:val="Heading3"/>
      </w:pPr>
      <w:r>
        <w:t xml:space="preserve">6. Conclusion</w:t>
      </w:r>
    </w:p>
    <w:p>
      <w:pPr>
        <w:pStyle w:val="FirstParagraph"/>
      </w:pPr>
      <w:r>
        <w:t xml:space="preserve">In conclusion, the physiotherapist plays a critical role in the healthcare ecosystem of United Kingdom London. From acute hospital settings to community clinics and private practices, these professionals contribute significantly to public health outcomes. As the healthcare landscape evolves, adapting to new technologies and addressing systemic challenges will be essential for maintaining high standards of care.</w:t>
      </w:r>
      <w:r>
        <w:br/>
      </w:r>
      <w:r>
        <w:br/>
      </w:r>
      <w:r>
        <w:t xml:space="preserve">The integration of physiotherapist services into primary care networks in United Kingdom London further highlights their importance in preventive medicine. By focusing on early intervention and lifestyle modifications, physiotherapists help reduce the burden of chronic diseases.</w:t>
      </w:r>
      <w:r>
        <w:br/>
      </w:r>
      <w:r>
        <w:br/>
      </w:r>
      <w:r>
        <w:t xml:space="preserve">Furthermore, the collaboration between multidisciplinary teams ensures holistic patient care. Whether working alongside GPs, specialists, or social workers in United Kingdom London's diverse communities, physiotherapists bring unique expertise in movement science and rehabilitation.</w:t>
      </w:r>
      <w:r>
        <w:br/>
      </w:r>
      <w:r>
        <w:br/>
      </w:r>
      <w:r>
        <w:t xml:space="preserve">In summary, investing in the physiotherapist profession is crucial for sustaining a robust healthcare system. Policies that support training pathways, competitive remuneration packages for new graduates entering the field as newly qualified practitioners (NQPs), and expanded scope of practice will benefit all stakeholders involved.</w:t>
      </w:r>
      <w:r>
        <w:br/>
      </w:r>
      <w:r>
        <w:br/>
      </w:r>
      <w:r>
        <w:t xml:space="preserve">For students aspiring to become physiotherapists in United Kingdom London, understanding these dynamics is vital. The profession offers rewarding career opportunities where one can make a tangible difference in people's lives every single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Physiotherapist in United Kingdom London</dc:title>
  <dc:creator/>
  <dc:language>en</dc:language>
  <cp:keywords/>
  <dcterms:created xsi:type="dcterms:W3CDTF">2026-07-29T21:11:07Z</dcterms:created>
  <dcterms:modified xsi:type="dcterms:W3CDTF">2026-07-29T21:11:07Z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