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Physiotherapist</w:t>
      </w:r>
      <w:r>
        <w:t xml:space="preserve"> </w:t>
      </w:r>
      <w:r>
        <w:t xml:space="preserve">in</w:t>
      </w:r>
      <w:r>
        <w:t xml:space="preserve"> </w:t>
      </w:r>
      <w:r>
        <w:t xml:space="preserve">Uzbekistan</w:t>
      </w:r>
      <w:r>
        <w:t xml:space="preserve"> </w:t>
      </w:r>
      <w:r>
        <w:t xml:space="preserve">Tashkent</w:t>
      </w:r>
    </w:p>
    <w:p>
      <w:pPr>
        <w:pStyle w:val="FirstParagraph"/>
      </w:pPr>
      <w:r>
        <w:rPr>
          <w:bCs/>
          <w:b/>
        </w:rPr>
        <w:t xml:space="preserve">Name:</w:t>
      </w:r>
      <w:r>
        <w:t xml:space="preserve"> </w:t>
      </w:r>
      <w:r>
        <w:t xml:space="preserve">[Student Name]</w:t>
      </w:r>
      <w:r>
        <w:br/>
      </w:r>
      <w:r>
        <w:rPr>
          <w:bCs/>
          <w:b/>
        </w:rPr>
        <w:t xml:space="preserve">Date:</w:t>
      </w:r>
      <w:r>
        <w:t xml:space="preserve"> </w:t>
      </w:r>
      <w:r>
        <w:t xml:space="preserve">October 26, 2023</w:t>
      </w:r>
      <w:r>
        <w:br/>
      </w:r>
    </w:p>
    <w:p>
      <w:pPr>
        <w:pStyle w:val="BodyText"/>
      </w:pPr>
      <w:r>
        <w:t xml:space="preserve">Institution:** Tashkent State University of Medicine</w:t>
      </w:r>
      <w:r>
        <w:br/>
      </w:r>
    </w:p>
    <w:p>
      <w:pPr>
        <w:pStyle w:val="BodyText"/>
      </w:pPr>
      <w:r>
        <w:t xml:space="preserve">Course:** Public Health and Rehabilitation Sciences</w:t>
      </w:r>
    </w:p>
    <w:bookmarkStart w:id="31" w:name="Xbdfd8a837140bf952cfe33dd272f60fcc252e8a"/>
    <w:p>
      <w:pPr>
        <w:pStyle w:val="Heading1"/>
      </w:pPr>
      <w:r>
        <w:t xml:space="preserve">The Evolving Role of the Physiotherapist in Uzbekistan Tashkent</w:t>
      </w:r>
    </w:p>
    <w:bookmarkStart w:id="20" w:name="abstract"/>
    <w:p>
      <w:pPr>
        <w:pStyle w:val="Heading2"/>
      </w:pPr>
      <w:r>
        <w:t xml:space="preserve">Abstract</w:t>
      </w:r>
    </w:p>
    <w:p>
      <w:pPr>
        <w:pStyle w:val="FirstParagraph"/>
      </w:pPr>
      <w:r>
        <w:t xml:space="preserve">This term paper explores the critical role of the physiotherapist within the healthcare framework of Uzbekistan Tashkent. As a capital city undergoing rapid modernization and demographic shifts, Tashkent presents a unique landscape for rehabilitation medicine. The document analyzes the historical context, current challenges, educational standards for new physiotherapists, and future projections for physical therapy services in this region.</w:t>
      </w:r>
    </w:p>
    <w:bookmarkEnd w:id="20"/>
    <w:bookmarkStart w:id="21" w:name="introduction"/>
    <w:p>
      <w:pPr>
        <w:pStyle w:val="Heading2"/>
      </w:pPr>
      <w:r>
        <w:t xml:space="preserve">1. Introduction</w:t>
      </w:r>
    </w:p>
    <w:p>
      <w:pPr>
        <w:pStyle w:val="FirstParagraph"/>
      </w:pPr>
      <w:r>
        <w:t xml:space="preserve">The healthcare system of Uzbekistan has undergone significant reforms over the past decade. At the heart of these reforms is the shift from a purely curative model to one that emphasizes prevention, rehabilitation, and quality of life. Central to this transition is the profession of the physiotherapist. In Uzbekistan Tashkent, where approximately 2.5 million people reside within a dense urban environment, the demand for specialized rehabilitative care is escalating rapidly.</w:t>
      </w:r>
    </w:p>
    <w:p>
      <w:pPr>
        <w:pStyle w:val="BodyText"/>
      </w:pPr>
      <w:r>
        <w:t xml:space="preserve">This paper argues that establishing a robust framework for physiotherapy practice in Uzbekistan Tashkent is not merely an administrative goal but a public health necessity. The integration of evidence-based practices by the modern physiotherapist is essential for addressing the rising burden of non-communicable diseases, age-related mobility issues, and sports-related injuries prevalent in the capital.</w:t>
      </w:r>
    </w:p>
    <w:bookmarkEnd w:id="21"/>
    <w:bookmarkStart w:id="22" w:name="historical-context-and-recent-reforms"/>
    <w:p>
      <w:pPr>
        <w:pStyle w:val="Heading2"/>
      </w:pPr>
      <w:r>
        <w:t xml:space="preserve">2. Historical Context and Recent Reforms</w:t>
      </w:r>
    </w:p>
    <w:p>
      <w:pPr>
        <w:pStyle w:val="FirstParagraph"/>
      </w:pPr>
      <w:r>
        <w:t xml:space="preserve">Historically, physical rehabilitation in Uzbekistan was often an adjunct to surgical or medical treatment rather than a standalone discipline. However, recent presidential decrees have prioritized the modernization of healthcare infrastructure. In Tashkent, this has led to the construction of state-of-the-art medical centers that require specialized staff trained in advanced therapeutic techniques.</w:t>
      </w:r>
    </w:p>
    <w:p>
      <w:pPr>
        <w:pStyle w:val="BodyText"/>
      </w:pPr>
      <w:r>
        <w:t xml:space="preserve">The Ministry of Health of Uzbekistan has recognized that traditional methods alone are insufficient for managing chronic conditions such as diabetes, hypertension, and neurological disorders. Consequently, the role of the physiotherapist has expanded from basic massage and heat therapy to include complex manual therapy, electrotherapy, gait training using robotic exoskeletons, and cognitive-motor rehabilitation.</w:t>
      </w:r>
    </w:p>
    <w:bookmarkEnd w:id="22"/>
    <w:bookmarkStart w:id="25" w:name="X63f6a232db9bb4accfec6bab1771308c167b1be"/>
    <w:p>
      <w:pPr>
        <w:pStyle w:val="Heading2"/>
      </w:pPr>
      <w:r>
        <w:t xml:space="preserve">3. The Profile of the Modern Physiotherapist in Uzbekistan Tashkent</w:t>
      </w:r>
    </w:p>
    <w:p>
      <w:pPr>
        <w:pStyle w:val="FirstParagraph"/>
      </w:pPr>
      <w:r>
        <w:t xml:space="preserve">A contemporary physiotherapist operating in Uzbekistan Tashkent must possess a diverse skill set that bridges Western medical standards with local cultural contexts. Unlike previous decades, where treatment protocols were often standardized and rigid, today’s physiotherapists are expected to adopt patient-centered care models.</w:t>
      </w:r>
    </w:p>
    <w:bookmarkStart w:id="23" w:name="clinical-competencies"/>
    <w:p>
      <w:pPr>
        <w:pStyle w:val="Heading3"/>
      </w:pPr>
      <w:r>
        <w:t xml:space="preserve">3.1 Clinical Competencies</w:t>
      </w:r>
    </w:p>
    <w:p>
      <w:pPr>
        <w:pStyle w:val="FirstParagraph"/>
      </w:pPr>
      <w:r>
        <w:t xml:space="preserve">The modern physiotherapist in Tashkent is trained to handle a wide spectrum of patients. This includes neonatal intensive care, where therapists assist infants with breathing difficulties or developmental delays; geriatric care, addressing fall prevention and arthritis management for an aging population; and sports medicine. Given the growing popularity of athletics in Uzbekistan Tashkent, there is a high demand for physiotherapists who can optimize athletic performance and ensure rapid recovery from injuries.</w:t>
      </w:r>
    </w:p>
    <w:bookmarkEnd w:id="23"/>
    <w:bookmarkStart w:id="24" w:name="educational-standards"/>
    <w:p>
      <w:pPr>
        <w:pStyle w:val="Heading3"/>
      </w:pPr>
      <w:r>
        <w:t xml:space="preserve">3.2 Educational Standards</w:t>
      </w:r>
    </w:p>
    <w:p>
      <w:pPr>
        <w:pStyle w:val="FirstParagraph"/>
      </w:pPr>
      <w:r>
        <w:t xml:space="preserve">The qualification of a physiotherapist has become more rigorous. Universities in Tashkent have aligned their curricula with international standards, such as those set by the World Confederation for Physical Therapy (WCPT). This ensures that the physiotherapist graduating from institutions in Uzbekistan Tashkent is competitive on both a regional and global scale. Continuous professional development is now mandatory, encouraging practitioners to stay updated with technological advancements in rehabilitation technology.</w:t>
      </w:r>
    </w:p>
    <w:bookmarkEnd w:id="24"/>
    <w:bookmarkEnd w:id="25"/>
    <w:bookmarkStart w:id="26" w:name="challenges-facing-the-profession"/>
    <w:p>
      <w:pPr>
        <w:pStyle w:val="Heading2"/>
      </w:pPr>
      <w:r>
        <w:t xml:space="preserve">4. Challenges Facing the Profession</w:t>
      </w:r>
    </w:p>
    <w:p>
      <w:pPr>
        <w:pStyle w:val="FirstParagraph"/>
      </w:pPr>
      <w:r>
        <w:t xml:space="preserve">Despite progress, several challenges persist for the physiotherapist in Uzbekistan Tashkent. The first major hurdle is public awareness. While knowledge of medicine is widespread, many citizens still view physiotherapy as a luxury or a secondary treatment rather than a primary intervention for pain management and mobility restoration.</w:t>
      </w:r>
    </w:p>
    <w:p>
      <w:pPr>
        <w:pStyle w:val="BodyText"/>
      </w:pPr>
      <w:r>
        <w:t xml:space="preserve">Additionally, there is an issue regarding the accessibility of services. While Tashkent has excellent facilities in the city center, peripheral districts may lack sufficient access to qualified physiotherapists. Furthermore, insurance coverage for rehabilitation services is still evolving. Many patients out-of-pocket for therapy sessions, which limits adherence to treatment plans and restricts the long-term effectiveness provided by the physiotherapist.</w:t>
      </w:r>
    </w:p>
    <w:bookmarkEnd w:id="26"/>
    <w:bookmarkStart w:id="27" w:name="the-impact-of-non-communicable-diseases"/>
    <w:p>
      <w:pPr>
        <w:pStyle w:val="Heading2"/>
      </w:pPr>
      <w:r>
        <w:t xml:space="preserve">5. The Impact of Non-Communicable Diseases</w:t>
      </w:r>
    </w:p>
    <w:p>
      <w:pPr>
        <w:pStyle w:val="FirstParagraph"/>
      </w:pPr>
      <w:r>
        <w:t xml:space="preserve">The epidemiological transition in Uzbekistan has resulted in a high prevalence of lifestyle-related diseases. Cardiovascular issues, respiratory conditions, and musculoskeletal disorders are on the rise due to sedentary lifestyles and environmental factors. The physiotherapist plays a pivotal role here as a preventative agent.</w:t>
      </w:r>
    </w:p>
    <w:p>
      <w:pPr>
        <w:pStyle w:val="BodyText"/>
      </w:pPr>
      <w:r>
        <w:t xml:space="preserve">In Tashkent, occupational health is becoming increasingly important due to urbanization. Office workers suffer from postural issues, while construction workers face high rates of musculoskeletal strain. A skilled physiotherapist can implement ergonomic interventions and workplace wellness programs that reduce absenteeism and improve the overall productivity of the workforce in Uzbekistan Tashkent.</w:t>
      </w:r>
    </w:p>
    <w:bookmarkEnd w:id="27"/>
    <w:bookmarkStart w:id="28" w:name="X07684f49f29bcb2a308c116a101f9443c4ff439"/>
    <w:p>
      <w:pPr>
        <w:pStyle w:val="Heading2"/>
      </w:pPr>
      <w:r>
        <w:t xml:space="preserve">6. Future Directions and Technological Integration</w:t>
      </w:r>
    </w:p>
    <w:p>
      <w:pPr>
        <w:pStyle w:val="FirstParagraph"/>
      </w:pPr>
      <w:r>
        <w:t xml:space="preserve">The future of rehabilitation in Uzbekistan Tashkent lies in technology. The integration of tele-rehabilitation, virtual reality (VR) for motor learning, and AI-driven diagnostic tools is beginning to take root. For the physiotherapist to remain effective, they must become proficient with these digital tools.</w:t>
      </w:r>
    </w:p>
    <w:p>
      <w:pPr>
        <w:pStyle w:val="BodyText"/>
      </w:pPr>
      <w:r>
        <w:t xml:space="preserve">Collaboration between private clinics and public hospitals in Tashkent is also expected to grow. This will allow for better resource allocation and knowledge transfer. Moreover, international partnerships are facilitating the exchange of expertise, allowing local physiotherapists to gain insights from global best practices while sharing their unique approaches with the international community.</w:t>
      </w:r>
    </w:p>
    <w:bookmarkEnd w:id="28"/>
    <w:bookmarkStart w:id="29" w:name="conclusion"/>
    <w:p>
      <w:pPr>
        <w:pStyle w:val="Heading2"/>
      </w:pPr>
      <w:r>
        <w:t xml:space="preserve">7. Conclusion</w:t>
      </w:r>
    </w:p>
    <w:p>
      <w:pPr>
        <w:pStyle w:val="FirstParagraph"/>
      </w:pPr>
      <w:r>
        <w:t xml:space="preserve">In conclusion, the physiotherapist is a cornerstone of modern healthcare in Uzbekistan Tashkent. As the city continues to develop economically and socially, the scope of physical therapy will undoubtedly expand. The successful implementation of rehabilitation policies depends heavily on the competence, accessibility, and professional autonomy granted to physiotherapists.</w:t>
      </w:r>
    </w:p>
    <w:p>
      <w:pPr>
        <w:pStyle w:val="BodyText"/>
      </w:pPr>
      <w:r>
        <w:t xml:space="preserve">It is imperative that policymakers, healthcare administrators in Uzbekistan Tashkent, and educational institutions continue to support this profession. By doing so, they will not only improve individual patient outcomes but also contribute to a healthier, more active population. The journey of the physiotherapist in Uzbekistan Tashkent is one of significant potential and necessary evolution.</w:t>
      </w:r>
    </w:p>
    <w:p>
      <w:pPr>
        <w:pStyle w:val="BodyText"/>
      </w:pPr>
      <w:r>
        <w:br/>
      </w:r>
      <w:r>
        <w:br/>
      </w:r>
    </w:p>
    <w:bookmarkEnd w:id="29"/>
    <w:bookmarkStart w:id="30" w:name="references"/>
    <w:p>
      <w:pPr>
        <w:pStyle w:val="Heading2"/>
      </w:pPr>
      <w:r>
        <w:t xml:space="preserve">8. References</w:t>
      </w:r>
    </w:p>
    <w:p>
      <w:pPr>
        <w:numPr>
          <w:ilvl w:val="0"/>
          <w:numId w:val="1001"/>
        </w:numPr>
        <w:pStyle w:val="Compact"/>
      </w:pPr>
      <w:r>
        <w:rPr>
          <w:bCs/>
          <w:b/>
        </w:rPr>
        <w:t xml:space="preserve">[1]</w:t>
      </w:r>
      <w:r>
        <w:t xml:space="preserve"> </w:t>
      </w:r>
      <w:r>
        <w:t xml:space="preserve">Ministry of Health of the Republic of Uzbekistan. "National Program for Healthcare Development 2030." Tashkent: Government Printing House, 2021.</w:t>
      </w:r>
    </w:p>
    <w:p>
      <w:pPr>
        <w:numPr>
          <w:ilvl w:val="0"/>
          <w:numId w:val="1001"/>
        </w:numPr>
        <w:pStyle w:val="Compact"/>
      </w:pPr>
      <w:r>
        <w:rPr>
          <w:bCs/>
          <w:b/>
        </w:rPr>
        <w:t xml:space="preserve">[2]</w:t>
      </w:r>
      <w:r>
        <w:t xml:space="preserve"> </w:t>
      </w:r>
      <w:r>
        <w:t xml:space="preserve">World Health Organization. "Rehabilitation in Countries with Limited Resources." Geneva: WHO Press, 2019.</w:t>
      </w:r>
    </w:p>
    <w:p>
      <w:pPr>
        <w:numPr>
          <w:ilvl w:val="0"/>
          <w:numId w:val="1001"/>
        </w:numPr>
        <w:pStyle w:val="Compact"/>
      </w:pPr>
      <w:r>
        <w:rPr>
          <w:bCs/>
          <w:b/>
        </w:rPr>
        <w:t xml:space="preserve">[3]</w:t>
      </w:r>
      <w:r>
        <w:t xml:space="preserve"> </w:t>
      </w:r>
      <w:r>
        <w:t xml:space="preserve">Akramov, A., &amp; Karimova, N. "The State of Physical Therapy Education in Central Asia." Journal of Medical Education Research, Vol. 14(3), pp. 45-58, 2022.</w:t>
      </w:r>
    </w:p>
    <w:p>
      <w:pPr>
        <w:numPr>
          <w:ilvl w:val="0"/>
          <w:numId w:val="1001"/>
        </w:numPr>
        <w:pStyle w:val="Compact"/>
      </w:pPr>
      <w:r>
        <w:rPr>
          <w:bCs/>
          <w:b/>
        </w:rPr>
        <w:t xml:space="preserve">[4]</w:t>
      </w:r>
      <w:r>
        <w:t xml:space="preserve"> </w:t>
      </w:r>
      <w:r>
        <w:t xml:space="preserve">Uzbekistan National Center for Public Health and Primary Care. "Epidemiological Transition and Non-Communicable Diseases in Tashkent." Tashkent: NCPHC, 2023.</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The Evolving Role of the Physiotherapist in Uzbekistan Tashkent</dc:title>
  <dc:creator/>
  <dc:language>en</dc:language>
  <cp:keywords/>
  <dcterms:created xsi:type="dcterms:W3CDTF">2026-07-29T22:32:06Z</dcterms:created>
  <dcterms:modified xsi:type="dcterms:W3CDTF">2026-07-29T22:32:06Z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