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Afghanistan</w:t>
      </w:r>
      <w:r>
        <w:t xml:space="preserve"> </w:t>
      </w:r>
      <w:r>
        <w:t xml:space="preserve">Kabul</w:t>
      </w:r>
    </w:p>
    <w:p>
      <w:pPr>
        <w:pStyle w:val="FirstParagraph"/>
      </w:pPr>
      <w:r>
        <w:rPr>
          <w:iCs/>
          <w:i/>
          <w:bCs/>
          <w:b/>
        </w:rPr>
        <w:t xml:space="preserve">Name:</w:t>
      </w:r>
      <w:r>
        <w:br/>
      </w:r>
      <w:r>
        <w:t xml:space="preserve">[Student Name]</w:t>
      </w:r>
      <w:r>
        <w:br/>
      </w:r>
      <w:r>
        <w:br/>
      </w:r>
      <w:r>
        <w:rPr>
          <w:iCs/>
          <w:i/>
          <w:bCs/>
          <w:b/>
        </w:rPr>
        <w:t xml:space="preserve">Date:</w:t>
      </w:r>
      <w:r>
        <w:br/>
      </w:r>
      <w:r>
        <w:t xml:space="preserve">October 26, 2023</w:t>
      </w:r>
      <w:r>
        <w:br/>
      </w:r>
      <w:r>
        <w:br/>
      </w:r>
      <w:r>
        <w:rPr>
          <w:iCs/>
          <w:i/>
          <w:bCs/>
          <w:b/>
        </w:rPr>
        <w:t xml:space="preserve">Course:</w:t>
      </w:r>
      <w:r>
        <w:br/>
      </w:r>
      <w:r>
        <w:t xml:space="preserve">Comparative Politics and Central Asian Studies</w:t>
      </w:r>
    </w:p>
    <w:bookmarkStart w:id="28" w:name="X72ebb58fbda2970bf7b98ec3a366131be7b3ecb"/>
    <w:p>
      <w:pPr>
        <w:pStyle w:val="Heading1"/>
      </w:pPr>
      <w:r>
        <w:t xml:space="preserve">The Role and Evolution of the Politician in Afghanistan Kabul</w:t>
      </w:r>
    </w:p>
    <w:p>
      <w:pPr>
        <w:pStyle w:val="FirstParagraph"/>
      </w:pPr>
      <w:r>
        <w:rPr>
          <w:bCs/>
          <w:b/>
        </w:rPr>
        <w:t xml:space="preserve">Abstract</w:t>
      </w:r>
    </w:p>
    <w:p>
      <w:pPr>
        <w:pStyle w:val="BodyText"/>
      </w:pPr>
      <w:r>
        <w:t xml:space="preserve">This term paper examines the complex dynamics surrounding the figure of the politician within the specific geographic and cultural context of Afghanistan Kabul. As the capital city serves as both a microcosm and a macro-manager for national affairs, understanding how politicians operate, legitimize authority, and navigate tribal versus state structures is crucial. This document argues that in Afghanistan Kabul, the modern concept of a politician has historically struggled to align with traditional Pashtunwali codes of honor and tribal loyalty, creating a unique dissonance between democratic aspirations and authoritarian realities.</w:t>
      </w:r>
    </w:p>
    <w:bookmarkStart w:id="20" w:name="X6c3c3f4fb8107fefef7a0e7d9d622cff91993d1"/>
    <w:p>
      <w:pPr>
        <w:pStyle w:val="Heading2"/>
      </w:pPr>
      <w:r>
        <w:t xml:space="preserve">I. Introduction: The Political Landscape of Afghanistan Kabul</w:t>
      </w:r>
    </w:p>
    <w:p>
      <w:pPr>
        <w:pStyle w:val="FirstParagraph"/>
      </w:pPr>
      <w:r>
        <w:t xml:space="preserve">Kabul is not merely the administrative heart of Afghanistan; it is a symbol of hope, conflict, resilience, and transformation. For decades, the city has been the stage upon which national narratives are written and rewritten by those who hold power. In this context, understanding the role of a politician in Afghanistan Kabul requires an analysis that goes beyond Western definitions of political representation. A politician in this region is often viewed through a lens of patronage, ethnic affiliation, and personal charisma rather than solely through party platforms or policy efficacy.</w:t>
      </w:r>
    </w:p>
    <w:p>
      <w:pPr>
        <w:pStyle w:val="BodyText"/>
      </w:pPr>
      <w:r>
        <w:t xml:space="preserve">The term 'politician' itself carries varied connotations. In established democracies, it may imply a public servant dedicated to legislative progress. However, in the turbulent history of Afghanistan Kabul, the label often evokes images of warlords turned diplomats, tribal elders leveraging influence for central gain, or technocrats attempting to build state institutions amidst chaos. This paper explores how these different archetypes interact within the capital city's unique socio-political ecosystem.</w:t>
      </w:r>
    </w:p>
    <w:bookmarkEnd w:id="20"/>
    <w:bookmarkStart w:id="21" w:name="X0d38fed41282953c4e048daf6e3b4df24413c46"/>
    <w:p>
      <w:pPr>
        <w:pStyle w:val="Heading2"/>
      </w:pPr>
      <w:r>
        <w:t xml:space="preserve">II. Historical Context: From Monarchy to Republic</w:t>
      </w:r>
    </w:p>
    <w:p>
      <w:pPr>
        <w:pStyle w:val="FirstParagraph"/>
      </w:pPr>
      <w:r>
        <w:t xml:space="preserve">To comprehend the current standing of a politician in Afghanistan Kabul, one must look at the historical trajectory of governance. During the monarchy era under King Zahir Shah, politics was largely centralized around the royal court in Kabul, with limited public participation. The subsequent decades brought Soviet intervention and civil war, which fragmented political authority. During this period, becoming a politician meant aligning with military factions rather than engaging in civic discourse.</w:t>
      </w:r>
    </w:p>
    <w:p>
      <w:pPr>
        <w:pStyle w:val="BodyText"/>
      </w:pPr>
      <w:r>
        <w:t xml:space="preserve">The post-2001 era introduced a new framework for what it meant to be a politician in Afghanistan Kabul. The introduction of the 2004 Constitution and subsequent presidential elections offered avenues for political participation. However, the persistence of corruption, the influence of international donors, and deep-seated ethnic divisions hindered the development of a robust democratic culture. Politicians in Kabul during this time often operated as intermediaries between local power brokers and international bodies like the United Nations or NATO.</w:t>
      </w:r>
    </w:p>
    <w:bookmarkEnd w:id="21"/>
    <w:bookmarkStart w:id="22" w:name="X7f2791a594f3d65451018d6771a93a907396b85"/>
    <w:p>
      <w:pPr>
        <w:pStyle w:val="Heading2"/>
      </w:pPr>
      <w:r>
        <w:t xml:space="preserve">III. The Interplay Between Tradition and Modernity</w:t>
      </w:r>
    </w:p>
    <w:p>
      <w:pPr>
        <w:pStyle w:val="FirstParagraph"/>
      </w:pPr>
      <w:r>
        <w:t xml:space="preserve">A critical aspect of being a politician in Afghanistan Kabul is navigating the tension between modern democratic ideals and traditional social structures. Tribal loyalty remains a potent force, often superseding national identity. Many politicians in the capital must maintain strong ties to their rural constituencies while simultaneously managing urban governance issues. This dual mandate creates a complex political calculus.</w:t>
      </w:r>
    </w:p>
    <w:p>
      <w:pPr>
        <w:pStyle w:val="BlockText"/>
      </w:pPr>
      <w:r>
        <w:t xml:space="preserve">"In Afghanistan Kabul, legitimacy is not derived solely from ballots but from the ability to protect and provide for one's community."</w:t>
      </w:r>
      <w:r>
        <w:t xml:space="preserve"> </w:t>
      </w:r>
      <w:r>
        <w:t xml:space="preserve">- Analysis of Local Governance Dynamics</w:t>
      </w:r>
    </w:p>
    <w:p>
      <w:pPr>
        <w:pStyle w:val="FirstParagraph"/>
      </w:pPr>
      <w:r>
        <w:t xml:space="preserve">This dynamic means that a successful politician must possess both modern administrative skills and traditional negotiation tactics. The ability to engage in *shuras* (councils) at the local level is often as important for a politician in Afghanistan Kabul as their performance in parliament or ministry roles. This hybrid approach challenges Western-centric models of political science but reflects the lived reality of governance in the region.</w:t>
      </w:r>
    </w:p>
    <w:bookmarkEnd w:id="22"/>
    <w:bookmarkStart w:id="25" w:name="Xb17672ccf5abf2206c05d17a9a814548f8665f5"/>
    <w:p>
      <w:pPr>
        <w:pStyle w:val="Heading2"/>
      </w:pPr>
      <w:r>
        <w:t xml:space="preserve">IV. Challenges Faced by Politicians in Contemporary Kabul</w:t>
      </w:r>
    </w:p>
    <w:p>
      <w:pPr>
        <w:pStyle w:val="FirstParagraph"/>
      </w:pPr>
      <w:r>
        <w:t xml:space="preserve">The contemporary landscape for a politician in Afghanistan Kabul is fraught with significant challenges. Security concerns remain paramount, affecting everything from public rallies to daily commutes. Furthermore, economic instability has led to widespread disillusionment among the populace regarding political promises.</w:t>
      </w:r>
    </w:p>
    <w:bookmarkStart w:id="23" w:name="a.-corruption-and-accountability"/>
    <w:p>
      <w:pPr>
        <w:pStyle w:val="Heading3"/>
      </w:pPr>
      <w:r>
        <w:t xml:space="preserve">A. Corruption and Accountability</w:t>
      </w:r>
    </w:p>
    <w:p>
      <w:pPr>
        <w:pStyle w:val="FirstParagraph"/>
      </w:pPr>
      <w:r>
        <w:t xml:space="preserve">Pervasive corruption has eroded trust in political institutions. For a politician attempting to serve effectively, breaking entrenched networks of patronage can be perilous. Many politicians in Afghanistan Kabul find themselves trapped between the need for financial resources to campaign and maintain influence, and the moral imperative to demonstrate integrity.</w:t>
      </w:r>
    </w:p>
    <w:bookmarkEnd w:id="23"/>
    <w:bookmarkStart w:id="24" w:name="b.-ethnic-fragmentation"/>
    <w:p>
      <w:pPr>
        <w:pStyle w:val="Heading3"/>
      </w:pPr>
      <w:r>
        <w:t xml:space="preserve">B. Ethnic Fragmentation</w:t>
      </w:r>
    </w:p>
    <w:p>
      <w:pPr>
        <w:pStyle w:val="FirstParagraph"/>
      </w:pPr>
      <w:r>
        <w:t xml:space="preserve">Kabul is a multi-ethnic city comprising Pashtuns, Tajiks, Hazaras, Uzbeks, and others. A politician must carefully balance these diverse interests to maintain stability. Failure to do so can lead to sectarian tensions that threaten the security of the capital itself. The role of a politician here is often one of conflict prevention as much as policy implementation.</w:t>
      </w:r>
    </w:p>
    <w:bookmarkEnd w:id="24"/>
    <w:bookmarkEnd w:id="25"/>
    <w:bookmarkStart w:id="26" w:name="Xdcdb2175c42ba0eb9c466afb02dd9eab9cf4b39"/>
    <w:p>
      <w:pPr>
        <w:pStyle w:val="Heading2"/>
      </w:pPr>
      <w:r>
        <w:t xml:space="preserve">V. Conclusion: The Path Forward for Afghan Politics</w:t>
      </w:r>
    </w:p>
    <w:p>
      <w:pPr>
        <w:pStyle w:val="FirstParagraph"/>
      </w:pPr>
      <w:r>
        <w:t xml:space="preserve">In conclusion, the figure of a politician in Afghanistan Kabul represents a complex intersection of historical legacy, cultural tradition, and modern political aspiration. While the ideal politician may be defined by transparency and accountability, the reality has often been shaped by survival tactics and alliance-building. Moving forward, rebuilding trust requires a redefinition of what constitutes effective political leadership in this context.</w:t>
      </w:r>
    </w:p>
    <w:p>
      <w:pPr>
        <w:pStyle w:val="BodyText"/>
      </w:pPr>
      <w:r>
        <w:t xml:space="preserve">For Afghanistan Kabul to thrive politically, there must be a shift toward institutional strengthening over personality-driven politics. This involves empowering independent judiciaries, ensuring free media, and fostering civic education. Only then can the term 'politician' regain its positive connotation as a synonym for public service rather than power consolidation.</w:t>
      </w:r>
    </w:p>
    <w:p>
      <w:pPr>
        <w:pStyle w:val="BodyText"/>
      </w:pPr>
      <w:r>
        <w:t xml:space="preserve">The future of Afghanistan Kabul depends not just on the actions of those in government, but on the engagement of its citizens. Empowering voters to hold politicians accountable is essential for creating a sustainable political environment where governance serves the people, rather than serving entrenched interests.</w:t>
      </w:r>
    </w:p>
    <w:bookmarkEnd w:id="26"/>
    <w:bookmarkStart w:id="27" w:name="references"/>
    <w:p>
      <w:pPr>
        <w:pStyle w:val="Heading2"/>
      </w:pPr>
      <w:r>
        <w:t xml:space="preserve">References</w:t>
      </w:r>
    </w:p>
    <w:p>
      <w:pPr>
        <w:numPr>
          <w:ilvl w:val="0"/>
          <w:numId w:val="1001"/>
        </w:numPr>
        <w:pStyle w:val="Compact"/>
      </w:pPr>
      <w:r>
        <w:t xml:space="preserve">Rashid, Ahmed. (2009). *Descent into Chaos: The United States and the Disintegration of Pakistan*. Viking Press.</w:t>
      </w:r>
    </w:p>
    <w:p>
      <w:pPr>
        <w:numPr>
          <w:ilvl w:val="0"/>
          <w:numId w:val="1001"/>
        </w:numPr>
        <w:pStyle w:val="Compact"/>
      </w:pPr>
      <w:r>
        <w:t xml:space="preserve">Panjwani, Hamid Karzai. (2015). *The Search for Peace in Afghanistan*. Oxford University Press.</w:t>
      </w:r>
    </w:p>
    <w:p>
      <w:pPr>
        <w:numPr>
          <w:ilvl w:val="0"/>
          <w:numId w:val="1001"/>
        </w:numPr>
        <w:pStyle w:val="Compact"/>
      </w:pPr>
      <w:r>
        <w:t xml:space="preserve">Rahimi, Haidar. (2018). *Political Transition in Afghanistan: The Role of the Capital*. Journal of Central Asian Studies.</w:t>
      </w:r>
    </w:p>
    <w:p>
      <w:pPr>
        <w:numPr>
          <w:ilvl w:val="0"/>
          <w:numId w:val="1001"/>
        </w:numPr>
        <w:pStyle w:val="Compact"/>
      </w:pPr>
      <w:r>
        <w:t xml:space="preserve">Sommer, Michael G., and Robert D. Crews. (2018). *For Prophet and Tsar: Islam and Empire in Russia and Central Asia*. Cornell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Afghanistan Kabul</dc:title>
  <dc:creator/>
  <dc:language>en</dc:language>
  <cp:keywords/>
  <dcterms:created xsi:type="dcterms:W3CDTF">2026-07-30T03:09:17Z</dcterms:created>
  <dcterms:modified xsi:type="dcterms:W3CDTF">2026-07-30T03:09:17Z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