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Australia,</w:t>
      </w:r>
      <w:r>
        <w:t xml:space="preserve"> </w:t>
      </w:r>
      <w:r>
        <w:t xml:space="preserve">Sydney</w:t>
      </w:r>
    </w:p>
    <w:bookmarkStart w:id="28" w:name="Xe234ec631e029b5afa1e6b1bf2a41a261a4667c"/>
    <w:p>
      <w:pPr>
        <w:pStyle w:val="Heading1"/>
      </w:pPr>
      <w:r>
        <w:t xml:space="preserve">The Evolution and Impact of Politicians in Australia, Sydney</w:t>
      </w:r>
    </w:p>
    <w:bookmarkStart w:id="27" w:name="Xe93a8f55d5c3d794f293be859e16f6fd7bde535"/>
    <w:p>
      <w:pPr>
        <w:pStyle w:val="Heading2"/>
      </w:pPr>
      <w:r>
        <w:t xml:space="preserve">A Term Paper Analysis of Local Governance, National Representation, and Civic Engagement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and Public Administration</w:t>
      </w:r>
      <w:r>
        <w:br/>
      </w:r>
      <w:r>
        <w:rPr>
          <w:bCs/>
          <w:b/>
        </w:rPr>
        <w:t xml:space="preserve">Institutional Context:</w:t>
      </w:r>
      <w:r>
        <w:t xml:space="preserve"> </w:t>
      </w:r>
      <w:r>
        <w:t xml:space="preserve">Australian Parliamentary Studies</w:t>
      </w:r>
    </w:p>
    <w:bookmarkStart w:id="20" w:name="i.-introduction"/>
    <w:p>
      <w:pPr>
        <w:pStyle w:val="Heading3"/>
      </w:pPr>
      <w:r>
        <w:t xml:space="preserve">I. Introduction</w:t>
      </w:r>
    </w:p>
    <w:p>
      <w:pPr>
        <w:pStyle w:val="FirstParagraph"/>
      </w:pPr>
      <w:r>
        <w:t xml:space="preserve">The role of a politician is often viewed through the lens of broad national narratives, yet it is in the local municipalities where democratic engagement truly takes root. In Australia, Sydney stands as a unique crucible for political activity, blending the pressures of metropolitan governance with the intricate demands of state and federal representation. This term paper explores the multifaceted nature of being a politician within this specific context. It argues that politicians in Australia, specifically those operating in Sydney’s dynamic landscape, serve not merely as legislators but as essential mediators between community needs and governmental policy. By examining historical precedents, contemporary challenges, and the future trajectory of political leadership in Sydney, we can better understand how these figures shape the social and economic fabric of one of the world’s most vibrant cities.</w:t>
      </w:r>
    </w:p>
    <w:bookmarkEnd w:id="20"/>
    <w:bookmarkStart w:id="21" w:name="Xfaacb91c1bee66d6d71420fb814f0637bd53797"/>
    <w:p>
      <w:pPr>
        <w:pStyle w:val="Heading3"/>
      </w:pPr>
      <w:r>
        <w:t xml:space="preserve">II. The Historical Context of Politicians in Australia</w:t>
      </w:r>
    </w:p>
    <w:p>
      <w:pPr>
        <w:pStyle w:val="FirstParagraph"/>
      </w:pPr>
      <w:r>
        <w:t xml:space="preserve">To understand the modern politician in Sydney, one must first appreciate the historical foundations of Australian democracy. Established as a British colony before federating into a nation in 1901, Australia developed a robust system of representative government that emphasizes bicameralism and responsible ministry. In Sydney, this history is palpable. Early politicians were often drawn from the merchant and land-owning classes, focusing on infrastructure development such as railways and ports to support colonial trade.</w:t>
      </w:r>
    </w:p>
    <w:p>
      <w:pPr>
        <w:pStyle w:val="BodyText"/>
      </w:pPr>
      <w:r>
        <w:t xml:space="preserve">Over the last century, the role of the politician has evolved from elitist representation to a more populist model. The expansion of suffrage, particularly for Indigenous Australians and women during the mid-20th century, fundamentally altered who could become a politician and who they were accountable to. In Sydney, this shift was rapid due to the city’s diverse immigrant population. The post-war era saw an influx of migrants from Europe, Asia, and the Middle East, requiring politicians to adapt their platforms to include multiculturalism as a central tenet of public policy rather than an afterthought.</w:t>
      </w:r>
    </w:p>
    <w:bookmarkEnd w:id="21"/>
    <w:bookmarkStart w:id="22" w:name="X439a0344be9d92bbd2ef9a0cf8bd53db47b801f"/>
    <w:p>
      <w:pPr>
        <w:pStyle w:val="Heading3"/>
      </w:pPr>
      <w:r>
        <w:t xml:space="preserve">III. The Unique Challenges Facing Politicians in Sydney</w:t>
      </w:r>
    </w:p>
    <w:p>
      <w:pPr>
        <w:pStyle w:val="FirstParagraph"/>
      </w:pPr>
      <w:r>
        <w:t xml:space="preserve">Sydney presents a distinct set of challenges that differentiate its political landscape from other Australian cities like Melbourne or Brisbane. As Australia’s economic powerhouse, Sydney faces intense pressure regarding housing affordability, infrastructure congestion, and environmental sustainability. For a politician working in this environment, the ability to balance rapid urban development with heritage conservation is paramount.</w:t>
      </w:r>
    </w:p>
    <w:p>
      <w:pPr>
        <w:pStyle w:val="BodyText"/>
      </w:pPr>
      <w:r>
        <w:rPr>
          <w:bCs/>
          <w:b/>
        </w:rPr>
        <w:t xml:space="preserve">A. Housing and Urban Planning</w:t>
      </w:r>
      <w:r>
        <w:br/>
      </w:r>
      <w:r>
        <w:t xml:space="preserve">The housing crisis in Sydney has become the defining issue for local and state politicians. With property prices soaring, politicians are under immense scrutiny to deliver on promises of social housing and zoning reforms. Unlike rural counterparts who may focus on agricultural subsidies, a politician in Sydney must navigate complex urban planning laws, often facing opposition from established residents wary of increased density.</w:t>
      </w:r>
    </w:p>
    <w:p>
      <w:pPr>
        <w:pStyle w:val="BodyText"/>
      </w:pPr>
      <w:r>
        <w:rPr>
          <w:bCs/>
          <w:b/>
        </w:rPr>
        <w:t xml:space="preserve">B. Environmental Stewardship</w:t>
      </w:r>
      <w:r>
        <w:br/>
      </w:r>
      <w:r>
        <w:t xml:space="preserve">Given Sydney’s coastline and proximity to natural reserves like the Blue Mountains, environmental issues are not abstract policy debates but immediate community concerns. Politicians must address climate change adaptation, bushfire resilience, and water security. The recent extreme weather events have forced politicians to move beyond rhetoric and implement tangible green policies, highlighting the urgent need for evidence-based leadership.</w:t>
      </w:r>
    </w:p>
    <w:bookmarkEnd w:id="22"/>
    <w:bookmarkStart w:id="23" w:name="Xa17b30eac3c6f75e6c49d3f8f281de2a1c4c8cc"/>
    <w:p>
      <w:pPr>
        <w:pStyle w:val="Heading3"/>
      </w:pPr>
      <w:r>
        <w:t xml:space="preserve">IV. The Role of Digital Communication in Modern Political Campaigns</w:t>
      </w:r>
    </w:p>
    <w:p>
      <w:pPr>
        <w:pStyle w:val="FirstParagraph"/>
      </w:pPr>
      <w:r>
        <w:t xml:space="preserve">The advent of social media has transformed how politicians in Australia interact with their constituents. In Sydney, where digital penetration is high, online platforms serve as both a megaphone for political messaging and a mirror reflecting public sentiment. Politicians can no longer rely solely on traditional town halls or newspaper interviews; they must maintain an active, authentic presence on platforms such as X (formerly Twitter), Instagram, and Facebook.</w:t>
      </w:r>
    </w:p>
    <w:p>
      <w:pPr>
        <w:pStyle w:val="BodyText"/>
      </w:pPr>
      <w:r>
        <w:t xml:space="preserve">This digital shift has democratized political discourse but also introduced the challenge of misinformation. A politician in Sydney must be adept at rapid response strategies, addressing viral rumors or policy criticisms within hours rather than days. Furthermore, data analytics now allow politicians to micro-target voters based on specific precincts within Sydney’s diverse electorates, from the cosmopolitan inner-city suburbs to the sprawling outer western regions.</w:t>
      </w:r>
    </w:p>
    <w:bookmarkEnd w:id="23"/>
    <w:bookmarkStart w:id="24" w:name="X8dcd81c33a92a56e1f0e048def92002b0d84045"/>
    <w:p>
      <w:pPr>
        <w:pStyle w:val="Heading3"/>
      </w:pPr>
      <w:r>
        <w:t xml:space="preserve">V. Diversity and Representation in Sydney Politics</w:t>
      </w:r>
    </w:p>
    <w:p>
      <w:pPr>
        <w:pStyle w:val="FirstParagraph"/>
      </w:pPr>
      <w:r>
        <w:t xml:space="preserve">Australia prides itself on its multicultural identity, and this is vividly reflected in Sydney’s political arena. The rise of politicians from diverse backgrounds—including Indigenous leaders, Asian-Australians, and those from Middle Eastern heritage—has broadened the scope of political discourse. These politicians bring unique perspectives to legislative debates, often championing issues such as anti-discrimination laws, language access services, and global trade relations.</w:t>
      </w:r>
    </w:p>
    <w:p>
      <w:pPr>
        <w:pStyle w:val="BodyText"/>
      </w:pPr>
      <w:r>
        <w:t xml:space="preserve">For instance, the increasing number of women in Parliament has led to a greater focus on gender-based violence prevention and childcare support policies. This diversification ensures that the voice of the "Australian politician" is no longer monolithic but a chorus of varied experiences representing Sydney’s melting pot.</w:t>
      </w:r>
    </w:p>
    <w:bookmarkEnd w:id="24"/>
    <w:bookmarkStart w:id="25" w:name="vi.-future-trajectories-what-lies-ahead"/>
    <w:p>
      <w:pPr>
        <w:pStyle w:val="Heading3"/>
      </w:pPr>
      <w:r>
        <w:t xml:space="preserve">VI. Future Trajectories: What Lies Ahead?</w:t>
      </w:r>
    </w:p>
    <w:p>
      <w:pPr>
        <w:pStyle w:val="FirstParagraph"/>
      </w:pPr>
      <w:r>
        <w:t xml:space="preserve">Looking forward, the role of politicians in Sydney will likely become even more complex due to technological integration and global geopolitical shifts. The rise of AI in governance could streamline administrative processes but raises ethical questions about privacy and algorithmic bias that politicians must regulate. Additionally, as climate change accelerates, Australian cities like Sydney will need leaders who are not only politically astute but also scientifically literate.</w:t>
      </w:r>
    </w:p>
    <w:p>
      <w:pPr>
        <w:pStyle w:val="BodyText"/>
      </w:pPr>
      <w:r>
        <w:t xml:space="preserve">Moreover, there is a growing demand for participatory democracy. Citizens in Sydney are increasingly skeptical of top-down decision-making and are demanding more direct involvement in budget allocations and local planning. Politicians who embrace these collaborative models may find themselves more resilient in the face of public dissatisfaction.</w:t>
      </w:r>
    </w:p>
    <w:bookmarkEnd w:id="25"/>
    <w:bookmarkStart w:id="26" w:name="vii.-conclusion"/>
    <w:p>
      <w:pPr>
        <w:pStyle w:val="Heading3"/>
      </w:pPr>
      <w:r>
        <w:t xml:space="preserve">VII. Conclusion</w:t>
      </w:r>
    </w:p>
    <w:p>
      <w:pPr>
        <w:pStyle w:val="FirstParagraph"/>
      </w:pPr>
      <w:r>
        <w:t xml:space="preserve">In conclusion, the politician operating within Australia, specifically Sydney, occupies a critical node in the democratic network. They are tasked with resolving tensions between economic growth and social equity, tradition and innovation, local identity and global connectivity. The evolution of this role from colonial administrators to modern digital-age representatives illustrates the adaptability of Australian democracy. As Sydney continues to grow as a major global city, its politicians must remain vigilant, responsive, and inclusive. Their ability to navigate the complexities of housing, environment, diversity, and technology will determine not only their own political longevity but also the quality of life for millions of citizens. Ultimately, understanding these dynamics provides valuable insight into the broader functioning of liberal democracies in an increasingly interconnected world.</w:t>
      </w:r>
    </w:p>
    <w:p>
      <w:pPr>
        <w:pStyle w:val="BodyText"/>
      </w:pPr>
      <w:r>
        <w:rPr>
          <w:iCs/>
          <w:i/>
        </w:rPr>
        <w:t xml:space="preserve">Term Paper prepared for academic review regarding Political Science in Australia, Sydney.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Politicians in Australia, Sydney</dc:title>
  <dc:creator/>
  <cp:keywords/>
  <dcterms:created xsi:type="dcterms:W3CDTF">2026-07-30T03:08:47Z</dcterms:created>
  <dcterms:modified xsi:type="dcterms:W3CDTF">2026-07-30T03:08:47Z</dcterms:modified>
</cp:coreProperties>
</file>

<file path=docProps/custom.xml><?xml version="1.0" encoding="utf-8"?>
<Properties xmlns="http://schemas.openxmlformats.org/officeDocument/2006/custom-properties" xmlns:vt="http://schemas.openxmlformats.org/officeDocument/2006/docPropsVTypes"/>
</file>