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e9663ee33002a6094fb5c9ee575f2b74a57039"/>
    <w:p>
      <w:pPr>
        <w:pStyle w:val="Heading1"/>
      </w:pPr>
      <w:r>
        <w:t xml:space="preserve">The Role and Evolution of the Politician in DR Congo Kinshasa</w:t>
      </w:r>
    </w:p>
    <w:p>
      <w:pPr>
        <w:pStyle w:val="FirstParagraph"/>
      </w:pPr>
      <w:r>
        <w:t xml:space="preserve">A Term Paper Analysis of Governance, Power Dynamics, and Socio-Economic Development</w:t>
      </w:r>
    </w:p>
    <w:p>
      <w:pPr>
        <w:pStyle w:val="BodyText"/>
      </w:pPr>
      <w:r>
        <w:br/>
      </w:r>
    </w:p>
    <w:p>
      <w:pPr>
        <w:pStyle w:val="BodyText"/>
      </w:pPr>
      <w:r>
        <w:rPr>
          <w:bCs/>
          <w:b/>
        </w:rPr>
        <w:t xml:space="preserve">Submitted by:</w:t>
      </w:r>
      <w:r>
        <w:t xml:space="preserve"> </w:t>
      </w:r>
      <w:r>
        <w:t xml:space="preserve">[Student Name]</w:t>
      </w:r>
      <w:r>
        <w:br/>
      </w:r>
      <w:r>
        <w:rPr>
          <w:bCs/>
          <w:b/>
        </w:rPr>
        <w:t xml:space="preserve">Date:</w:t>
      </w:r>
      <w:r>
        <w:t xml:space="preserve"> </w:t>
      </w:r>
      <w:r>
        <w:t xml:space="preserve">October 26, 2023</w:t>
      </w:r>
      <w:r>
        <w:br/>
      </w:r>
    </w:p>
    <w:p>
      <w:pPr>
        <w:pStyle w:val="BodyText"/>
      </w:pPr>
      <w:r>
        <w:t xml:space="preserve">Institution: Department of Political Science</w:t>
      </w:r>
    </w:p>
    <w:bookmarkEnd w:id="20"/>
    <w:bookmarkStart w:id="21" w:name="i.-introduction"/>
    <w:p>
      <w:pPr>
        <w:pStyle w:val="Heading1"/>
      </w:pPr>
      <w:r>
        <w:t xml:space="preserve">I. Introduction</w:t>
      </w:r>
    </w:p>
    <w:p>
      <w:pPr>
        <w:pStyle w:val="FirstParagraph"/>
      </w:pPr>
      <w:r>
        <w:t xml:space="preserve">The political landscape of the Democratic Republic of Congo (DR Congo) is complex, deeply rooted in history, and intricately linked to the socio-economic realities of its capital, Kinshasa. In this vast nation, characterized by abundant natural resources yet plagued by systemic instability, the figure of the</w:t>
      </w:r>
      <w:r>
        <w:t xml:space="preserve"> </w:t>
      </w:r>
      <w:r>
        <w:rPr>
          <w:bCs/>
          <w:b/>
        </w:rPr>
        <w:t xml:space="preserve">Politician</w:t>
      </w:r>
      <w:r>
        <w:t xml:space="preserve"> </w:t>
      </w:r>
      <w:r>
        <w:t xml:space="preserve">remains central to understanding both the challenges and potential trajectories of national development. This term paper explores the multifaceted role of politics in DR Congo Kinshasa, examining how political actors navigate a terrain marked by colonial legacy, ethnic diversity, resource nationalism, and democratic aspirations.</w:t>
      </w:r>
    </w:p>
    <w:p>
      <w:pPr>
        <w:pStyle w:val="BodyText"/>
      </w:pPr>
      <w:r>
        <w:t xml:space="preserve">Kinshasa serves not only as the administrative heart of DR Congo but also as a microcosm of its broader societal struggles. The dynamics observed within the city’s political sphere often reflect national trends: patronage networks, elite competition for state resources, and the tension between central authority and regional autonomy. As we analyze the</w:t>
      </w:r>
      <w:r>
        <w:t xml:space="preserve"> </w:t>
      </w:r>
      <w:r>
        <w:rPr>
          <w:bCs/>
          <w:b/>
        </w:rPr>
        <w:t xml:space="preserve">Politician</w:t>
      </w:r>
      <w:r>
        <w:t xml:space="preserve"> </w:t>
      </w:r>
      <w:r>
        <w:t xml:space="preserve">in this context, it becomes evident that their influence extends far beyond legislative duties; they are pivotal agents in shaping governance structures, mediating conflicts, and determining access to public services for millions of citizens.</w:t>
      </w:r>
    </w:p>
    <w:bookmarkEnd w:id="21"/>
    <w:bookmarkStart w:id="24" w:name="Xef145d1447aff1fc316225dd74f5754b4873939"/>
    <w:p>
      <w:pPr>
        <w:pStyle w:val="Heading1"/>
      </w:pPr>
      <w:r>
        <w:t xml:space="preserve">II. Historical Context: From Colonialism to Independence</w:t>
      </w:r>
    </w:p>
    <w:bookmarkStart w:id="22" w:name="a.-the-legacy-of-belgian-colonization"/>
    <w:p>
      <w:pPr>
        <w:pStyle w:val="Heading2"/>
      </w:pPr>
      <w:r>
        <w:t xml:space="preserve">A. The Legacy of Belgian Colonization</w:t>
      </w:r>
    </w:p>
    <w:p>
      <w:pPr>
        <w:pStyle w:val="FirstParagraph"/>
      </w:pPr>
      <w:r>
        <w:t xml:space="preserve">To understand the contemporary</w:t>
      </w:r>
      <w:r>
        <w:t xml:space="preserve"> </w:t>
      </w:r>
      <w:r>
        <w:rPr>
          <w:bCs/>
          <w:b/>
        </w:rPr>
        <w:t xml:space="preserve">Politician</w:t>
      </w:r>
      <w:r>
        <w:t xml:space="preserve"> </w:t>
      </w:r>
      <w:r>
        <w:t xml:space="preserve">in DR Congo Kinshasa, one must first acknowledge the profound impact of Belgian colonization (1908–1960). During this period, political participation was strictly controlled by colonial authorities, who maintained power through coercion rather than consent. The absence of a developed indigenous political class meant that at independence in 1960, there were few experienced leaders capable of managing a large, diverse country. This vacuum contributed significantly to the chaos following independence and set the stage for decades of authoritarian rule.</w:t>
      </w:r>
    </w:p>
    <w:bookmarkEnd w:id="22"/>
    <w:bookmarkStart w:id="23" w:name="Xdf53e8ccad904f4bf59f11832699aff082e658c"/>
    <w:p>
      <w:pPr>
        <w:pStyle w:val="Heading2"/>
      </w:pPr>
      <w:r>
        <w:t xml:space="preserve">B. Post-Independence Turbulence and Mobutu’s Era</w:t>
      </w:r>
    </w:p>
    <w:p>
      <w:pPr>
        <w:pStyle w:val="FirstParagraph"/>
      </w:pPr>
      <w:r>
        <w:t xml:space="preserve">The post-independence era witnessed rapid shifts in power dynamics. Joseph-Désiré Mobutu seized control in 1965 through a military coup, establishing an autocratic regime that lasted over three decades. Under Mobutu, the</w:t>
      </w:r>
      <w:r>
        <w:t xml:space="preserve"> </w:t>
      </w:r>
      <w:r>
        <w:rPr>
          <w:bCs/>
          <w:b/>
        </w:rPr>
        <w:t xml:space="preserve">Politician</w:t>
      </w:r>
      <w:r>
        <w:t xml:space="preserve"> </w:t>
      </w:r>
      <w:r>
        <w:t xml:space="preserve">was redefined as someone loyal to the central state apparatus rather than representative of constituent interests. Political pluralism was suppressed, and governance relied heavily on personalistic rule and economic exploitation known as "kleptocracy."</w:t>
      </w:r>
    </w:p>
    <w:p>
      <w:pPr>
        <w:pStyle w:val="BodyText"/>
      </w:pPr>
      <w:r>
        <w:t xml:space="preserve">This period entrenched practices that continue to affect DR Congo Kinshasa today: weak institutional frameworks, corruption, and a culture where political loyalty supersedes meritocracy. The destruction of public institutions during Mobutu’s reign left a void that subsequent administrations have struggled to fill.</w:t>
      </w:r>
    </w:p>
    <w:bookmarkEnd w:id="23"/>
    <w:bookmarkEnd w:id="24"/>
    <w:bookmarkStart w:id="27" w:name="X4703f75153d3200606b43d9823bd0cb5571b481"/>
    <w:p>
      <w:pPr>
        <w:pStyle w:val="Heading1"/>
      </w:pPr>
      <w:r>
        <w:t xml:space="preserve">III. Contemporary Challenges in DR Congo Kinshasa</w:t>
      </w:r>
    </w:p>
    <w:p>
      <w:pPr>
        <w:pStyle w:val="FirstParagraph"/>
      </w:pPr>
      <w:r>
        <w:t xml:space="preserve">In recent decades, particularly after the fall of Mobutu in 1997 and amidst multiple regional conflicts involving neighboring countries like Rwanda and Uganda, DR Congo Kinshasa has attempted to transition toward democratic governance. However, several structural issues persist.</w:t>
      </w:r>
    </w:p>
    <w:bookmarkStart w:id="25" w:name="Xbc2e6efa71325241a911f76eba92c93d7333caa"/>
    <w:p>
      <w:pPr>
        <w:pStyle w:val="Heading2"/>
      </w:pPr>
      <w:r>
        <w:t xml:space="preserve">A. Institutional Weaknesses and Governance Issues</w:t>
      </w:r>
    </w:p>
    <w:p>
      <w:pPr>
        <w:pStyle w:val="FirstParagraph"/>
      </w:pPr>
      <w:r>
        <w:t xml:space="preserve">While elections have been held regularly since the early 2000s, questions surrounding their credibility remain prevalent. For many citizens in DR Congo Kinshasa, the</w:t>
      </w:r>
      <w:r>
        <w:t xml:space="preserve"> </w:t>
      </w:r>
      <w:r>
        <w:rPr>
          <w:bCs/>
          <w:b/>
        </w:rPr>
        <w:t xml:space="preserve">Politician</w:t>
      </w:r>
      <w:r>
        <w:t xml:space="preserve"> </w:t>
      </w:r>
      <w:r>
        <w:t xml:space="preserve">is perceived as part of a closed elite disconnected from everyday struggles such as poverty, inadequate healthcare, and poor infrastructure.</w:t>
      </w:r>
    </w:p>
    <w:p>
      <w:pPr>
        <w:pStyle w:val="BodyText"/>
      </w:pPr>
      <w:r>
        <w:t xml:space="preserve">Furthermore, decentralization efforts aimed at empowering local governments have faced implementation hurdles due to limited financial resources and capacity. As a result, Kinshasa continues to bear disproportionate responsibility for national decision-making while grappling with its own urban crises.</w:t>
      </w:r>
    </w:p>
    <w:bookmarkEnd w:id="25"/>
    <w:bookmarkStart w:id="26" w:name="X41ad668d7843aa83b9b8bfcd23fd2c8a9eaf5b6"/>
    <w:p>
      <w:pPr>
        <w:pStyle w:val="Heading2"/>
      </w:pPr>
      <w:r>
        <w:t xml:space="preserve">B. Resource Nationalism vs. Public Welfare</w:t>
      </w:r>
    </w:p>
    <w:p>
      <w:pPr>
        <w:pStyle w:val="FirstParagraph"/>
      </w:pPr>
      <w:r>
        <w:t xml:space="preserve">One defining feature of politics in DR Congo Kinshasa is the relationship between natural resource wealth and political power. Minerals such as cobalt, copper, coltan, and diamonds form a significant portion of export earnings but often fail to translate into improved living conditions for ordinary Congolese people.</w:t>
      </w:r>
    </w:p>
    <w:p>
      <w:pPr>
        <w:pStyle w:val="BodyText"/>
      </w:pPr>
      <w:r>
        <w:t xml:space="preserve">This paradox highlights another critical aspect: the role of foreign actors in influencing domestic politics. Multinational corporations operating in DR Congo Kinshasa frequently engage with political elites, raising concerns about transparency and accountability. Consequently, the</w:t>
      </w:r>
      <w:r>
        <w:t xml:space="preserve"> </w:t>
      </w:r>
      <w:r>
        <w:rPr>
          <w:bCs/>
          <w:b/>
        </w:rPr>
        <w:t xml:space="preserve">Politician</w:t>
      </w:r>
      <w:r>
        <w:t xml:space="preserve"> </w:t>
      </w:r>
      <w:r>
        <w:t xml:space="preserve">must balance national sovereignty against external pressures while striving to deliver tangible benefits to constituents.</w:t>
      </w:r>
    </w:p>
    <w:bookmarkEnd w:id="26"/>
    <w:bookmarkEnd w:id="27"/>
    <w:bookmarkStart w:id="30" w:name="X1cf91996cc7d86502080d127443ade9d328282a"/>
    <w:p>
      <w:pPr>
        <w:pStyle w:val="Heading1"/>
      </w:pPr>
      <w:r>
        <w:t xml:space="preserve">IV. The Changing Face of Politics in Kinshasa</w:t>
      </w:r>
    </w:p>
    <w:p>
      <w:pPr>
        <w:pStyle w:val="FirstParagraph"/>
      </w:pPr>
      <w:r>
        <w:t xml:space="preserve">In recent years, younger generations in DR Congo Kinshasa have begun challenging traditional models of leadership and representation. Civil society organizations, youth movements, and independent media outlets play increasingly prominent roles in holding politicians accountable.</w:t>
      </w:r>
    </w:p>
    <w:bookmarkStart w:id="28" w:name="a.-rise-of-youth-activism"/>
    <w:p>
      <w:pPr>
        <w:pStyle w:val="Heading2"/>
      </w:pPr>
      <w:r>
        <w:t xml:space="preserve">A. Rise of Youth Activism</w:t>
      </w:r>
    </w:p>
    <w:p>
      <w:pPr>
        <w:pStyle w:val="FirstParagraph"/>
      </w:pPr>
      <w:r>
        <w:t xml:space="preserve">Youth activism has emerged as a powerful force demanding change. Movements inspired by global trends such as social justice awareness emphasize issues like gender equality, environmental sustainability, and anti-corruption measures. These activists challenge established parties dominated by older generations associated with past regimes.</w:t>
      </w:r>
    </w:p>
    <w:bookmarkEnd w:id="28"/>
    <w:bookmarkStart w:id="29" w:name="X68c84fc3d58bfe8fb7d186fcf469378d12dc659"/>
    <w:p>
      <w:pPr>
        <w:pStyle w:val="Heading2"/>
      </w:pPr>
      <w:r>
        <w:t xml:space="preserve">B. Digital Platforms and Political Engagement</w:t>
      </w:r>
    </w:p>
    <w:p>
      <w:pPr>
        <w:pStyle w:val="FirstParagraph"/>
      </w:pPr>
      <w:r>
        <w:t xml:space="preserve">The proliferation of smartphones and internet connectivity among urban populations in DR Congo Kinshasa has transformed how citizens interact with their</w:t>
      </w:r>
      <w:r>
        <w:t xml:space="preserve"> </w:t>
      </w:r>
      <w:r>
        <w:rPr>
          <w:bCs/>
          <w:b/>
        </w:rPr>
        <w:t xml:space="preserve">Politician</w:t>
      </w:r>
      <w:r>
        <w:t xml:space="preserve">. Social media platforms allow for greater dissemination of information, mobilization campaigns, and real-time feedback mechanisms between leaders and constituents. This shift presents opportunities for more inclusive dialogue but also poses risks related to misinformation.</w:t>
      </w:r>
    </w:p>
    <w:bookmarkEnd w:id="29"/>
    <w:bookmarkEnd w:id="30"/>
    <w:bookmarkStart w:id="31" w:name="Xa7f63bb54d9843307d052c7c4d5f56a39a74032"/>
    <w:p>
      <w:pPr>
        <w:pStyle w:val="Heading1"/>
      </w:pPr>
      <w:r>
        <w:t xml:space="preserve">V. Recommendations for Strengthening Democratic Governance</w:t>
      </w:r>
    </w:p>
    <w:p>
      <w:pPr>
        <w:pStyle w:val="FirstParagraph"/>
      </w:pPr>
      <w:r>
        <w:t xml:space="preserve">Addressing the root causes of inefficiency in DR Congo Kinshasa requires comprehensive reforms across various sectors:</w:t>
      </w:r>
    </w:p>
    <w:p>
      <w:pPr>
        <w:numPr>
          <w:ilvl w:val="0"/>
          <w:numId w:val="1001"/>
        </w:numPr>
        <w:pStyle w:val="Compact"/>
      </w:pPr>
      <w:r>
        <w:rPr>
          <w:bCs/>
          <w:b/>
        </w:rPr>
        <w:t xml:space="preserve">Strengthen Independent Institutions:</w:t>
      </w:r>
      <w:r>
        <w:t xml:space="preserve"> </w:t>
      </w:r>
      <w:r>
        <w:t xml:space="preserve">Empowering bodies such as electoral commissions, judiciary systems, and anti-corruption agencies can enhance trust in political processes.</w:t>
      </w:r>
    </w:p>
    <w:p>
      <w:pPr>
        <w:numPr>
          <w:ilvl w:val="0"/>
          <w:numId w:val="1001"/>
        </w:numPr>
        <w:pStyle w:val="Compact"/>
      </w:pPr>
      <w:r>
        <w:rPr>
          <w:bCs/>
          <w:b/>
        </w:rPr>
        <w:t xml:space="preserve">Promote Transparency:</w:t>
      </w:r>
      <w:r>
        <w:t xml:space="preserve"> </w:t>
      </w:r>
      <w:r>
        <w:t xml:space="preserve">Implementing robust oversight mechanisms for public spending especially those linked to resource revenues will help curb graft.</w:t>
      </w:r>
    </w:p>
    <w:p>
      <w:pPr>
        <w:numPr>
          <w:ilvl w:val="0"/>
          <w:numId w:val="1001"/>
        </w:numPr>
        <w:pStyle w:val="Compact"/>
      </w:pPr>
      <w:r>
        <w:rPr>
          <w:bCs/>
          <w:b/>
        </w:rPr>
        <w:t xml:space="preserve">Encourage Civic Education:</w:t>
      </w:r>
      <w:r>
        <w:t xml:space="preserve"> </w:t>
      </w:r>
      <w:r>
        <w:t xml:space="preserve">Educating voters about their rights and responsibilities fosters informed participation in elections.</w:t>
      </w:r>
    </w:p>
    <w:p>
      <w:pPr>
        <w:numPr>
          <w:ilvl w:val="0"/>
          <w:numId w:val="1001"/>
        </w:numPr>
        <w:pStyle w:val="Compact"/>
      </w:pPr>
      <w:r>
        <w:rPr>
          <w:bCs/>
          <w:b/>
        </w:rPr>
        <w:t xml:space="preserve">Foster Regional Cooperation:</w:t>
      </w:r>
      <w:r>
        <w:t xml:space="preserve"> </w:t>
      </w:r>
      <w:r>
        <w:t xml:space="preserve">Collaborative approaches to security and economic development reduce tensions along borders affecting Kinshasa indirectly.</w:t>
      </w:r>
    </w:p>
    <w:bookmarkEnd w:id="31"/>
    <w:bookmarkStart w:id="32" w:name="vi.-conclusion"/>
    <w:p>
      <w:pPr>
        <w:pStyle w:val="Heading1"/>
      </w:pPr>
      <w:r>
        <w:t xml:space="preserve">VI. Conclusion</w:t>
      </w:r>
    </w:p>
    <w:p>
      <w:pPr>
        <w:pStyle w:val="FirstParagraph"/>
      </w:pPr>
      <w:r>
        <w:t xml:space="preserve">The</w:t>
      </w:r>
      <w:r>
        <w:t xml:space="preserve"> </w:t>
      </w:r>
      <w:r>
        <w:rPr>
          <w:bCs/>
          <w:b/>
        </w:rPr>
        <w:t xml:space="preserve">Politician</w:t>
      </w:r>
      <w:r>
        <w:t xml:space="preserve"> </w:t>
      </w:r>
      <w:r>
        <w:t xml:space="preserve">in DR Congo Kinshasa operates within a challenging yet evolving environment shaped by historical precedents, contemporary pressures, and future aspirations. While obstacles abound—from entrenched corruption to institutional fragility—there exists hope driven by vibrant civil society engagement and increasing demands for accountability.</w:t>
      </w:r>
    </w:p>
    <w:p>
      <w:pPr>
        <w:pStyle w:val="BodyText"/>
      </w:pPr>
      <w:r>
        <w:t xml:space="preserve">Ultimately, whether DR Congo Kinshasa realizes its full potential depends largely on how effectively its</w:t>
      </w:r>
      <w:r>
        <w:t xml:space="preserve"> </w:t>
      </w:r>
      <w:r>
        <w:rPr>
          <w:bCs/>
          <w:b/>
        </w:rPr>
        <w:t xml:space="preserve">Politician</w:t>
      </w:r>
      <w:r>
        <w:t xml:space="preserve"> </w:t>
      </w:r>
      <w:r>
        <w:t xml:space="preserve">respond to citizens’ needs amidst competing interests. By embracing transparency, inclusivity, and innovation in governance practices stakeholders across the nation can work towards building a stable prosperous society worthy of being called truly democratic.</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DR Congo Kinshasa</dc:title>
  <dc:creator/>
  <dc:language>en</dc:language>
  <cp:keywords/>
  <dcterms:created xsi:type="dcterms:W3CDTF">2026-07-29T18:00:31Z</dcterms:created>
  <dcterms:modified xsi:type="dcterms:W3CDTF">2026-07-29T18:00:31Z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