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fc674fadeaabeb5c2e7599cf1877d30caa13f06"/>
    <w:p>
      <w:pPr>
        <w:pStyle w:val="Heading1"/>
      </w:pPr>
      <w:r>
        <w:t xml:space="preserve">The Role, Challenges, and Evolution of Politicians in Ethiopia, Addis Ababa</w:t>
      </w:r>
    </w:p>
    <w:bookmarkStart w:id="28" w:name="Xc82bbf3bff1ac884f69481a07498a66dcda364c"/>
    <w:p>
      <w:pPr>
        <w:pStyle w:val="Heading2"/>
      </w:pPr>
      <w:r>
        <w:t xml:space="preserve">A Term Paper Analysis of Urban Governance and Political Dynamics</w:t>
      </w:r>
    </w:p>
    <w:p>
      <w:pPr>
        <w:pStyle w:val="FirstParagraph"/>
      </w:pPr>
      <w:r>
        <w:rPr>
          <w:bCs/>
          <w:b/>
        </w:rPr>
        <w:t xml:space="preserve">Abstract:</w:t>
      </w:r>
      <w:r>
        <w:br/>
      </w:r>
      <w:r>
        <w:t xml:space="preserve">This term paper examines the multifaceted role of the politician within the specific context of Ethiopia, Addis Ababa. As the diplomatic capital of Africa and a rapidly urbanizing metropolis, Addis Ababa serves as a critical microcosm for understanding political dynamics in modern Ethiopia. The document explores how politicians function as intermediaries between state apparatus and citizenry, addressing issues of service delivery, ethnic federalism versus centralized governance, and the socio-economic pressures unique to the capital city. It argues that the efficacy of politicians in this region is defined by their ability to navigate complex historical legacies while managing rapid urbanization.</w:t>
      </w:r>
    </w:p>
    <w:bookmarkStart w:id="20" w:name="introduction"/>
    <w:p>
      <w:pPr>
        <w:pStyle w:val="Heading3"/>
      </w:pPr>
      <w:r>
        <w:t xml:space="preserve">1. Introduction</w:t>
      </w:r>
    </w:p>
    <w:p>
      <w:pPr>
        <w:pStyle w:val="FirstParagraph"/>
      </w:pPr>
      <w:r>
        <w:t xml:space="preserve">The concept of a politician is often viewed through a lens of general political science theory, focusing on the acquisition and maintenance of power. However, when applied to the specific geographic and socio-political context of Ethiopia, Addis Ababa, the role becomes significantly more nuanced. Addis Ababa is not merely an administrative center; it is a unique chartered city with special status within the Ethiopian federal structure. Consequently, politicians operating in this sphere face distinct challenges that differ from their counterparts in rural regions or other regional states. This term paper aims to dissect the functions, responsibilities, and contemporary challenges faced by politicians in Ethiopia, Addis Ababa.</w:t>
      </w:r>
    </w:p>
    <w:bookmarkEnd w:id="20"/>
    <w:bookmarkStart w:id="21" w:name="Xd3b6cfe40c348d56456e761dfa098c72101eee3"/>
    <w:p>
      <w:pPr>
        <w:pStyle w:val="Heading3"/>
      </w:pPr>
      <w:r>
        <w:t xml:space="preserve">2. The Context of Power: Unique Status of Addis Ababa</w:t>
      </w:r>
    </w:p>
    <w:p>
      <w:pPr>
        <w:pStyle w:val="FirstParagraph"/>
      </w:pPr>
      <w:r>
        <w:t xml:space="preserve">To understand the politician in this region, one must first understand the jurisdictional ambiguity that defines it. Ethiopia operates under an ethnic federalist system where power is largely devolved to regional states. However, Addis Ababa and Dire Dawa are designated as chartered cities with administrative status equivalent to regional states but governed differently due to their cosmopolitan nature. Politicians in Ethiopia, Addis Ababa, therefore operate in a space where the traditional ethnic-based political mobilization often clashes with the city’s diverse, multi-ethnic population. This creates a unique pressure cooker environment where politicians must balance local identity politics with broader national interests and urban development needs.</w:t>
      </w:r>
    </w:p>
    <w:bookmarkEnd w:id="21"/>
    <w:bookmarkStart w:id="22" w:name="Xd8b784235425c26261c6835c60be1f240ba80b9"/>
    <w:p>
      <w:pPr>
        <w:pStyle w:val="Heading3"/>
      </w:pPr>
      <w:r>
        <w:t xml:space="preserve">3. The Role of the Politician as Service Deliverer</w:t>
      </w:r>
    </w:p>
    <w:p>
      <w:pPr>
        <w:pStyle w:val="FirstParagraph"/>
      </w:pPr>
      <w:r>
        <w:t xml:space="preserve">In many developing nations, the primary function of a politician is advocacy. However, in Ethiopia, Addis Ababa, the expectation placed on politicians has shifted heavily toward direct service delivery. As a megacity with millions of inhabitants facing housing shortages, traffic congestion, and infrastructure deficits, the constituents look to their elected representatives—whether at the Woreda (district) level or City Council—for tangible improvements. The politician here acts less as a mere legislator and more as a project manager for urban development. This expectation is intensified by the historical precedent of state-led development in Ethiopia, where citizens expect significant government intervention in daily economic life.</w:t>
      </w:r>
    </w:p>
    <w:bookmarkEnd w:id="22"/>
    <w:bookmarkStart w:id="23" w:name="Xe3463b6d24860f5be5e581597ea5df29b483547"/>
    <w:p>
      <w:pPr>
        <w:pStyle w:val="Heading3"/>
      </w:pPr>
      <w:r>
        <w:t xml:space="preserve">4. Challenges Facing Politicians in Modern Urban Governance</w:t>
      </w:r>
    </w:p>
    <w:p>
      <w:pPr>
        <w:pStyle w:val="FirstParagraph"/>
      </w:pPr>
      <w:r>
        <w:t xml:space="preserve">The modern politician in Ethiopia, Addis Ababa faces a tripartite challenge: bureaucratic inefficiency, demographic pressure, and political polarization.</w:t>
      </w:r>
    </w:p>
    <w:p>
      <w:pPr>
        <w:pStyle w:val="BodyText"/>
      </w:pPr>
      <w:r>
        <w:rPr>
          <w:bCs/>
          <w:b/>
        </w:rPr>
        <w:t xml:space="preserve">Bureaucratic Inefficiency:</w:t>
      </w:r>
      <w:r>
        <w:t xml:space="preserve"> </w:t>
      </w:r>
      <w:r>
        <w:t xml:space="preserve">The intersection of federal and city government structures often leads to overlapping mandates. Politicians must navigate a complex web of regulations involving both the Federal Public Service Commission and the Addis Ababa City Administration. This dual accountability can paralyze decision-making, forcing politicians to spend more time on inter-agency coordination than on policy formulation.</w:t>
      </w:r>
    </w:p>
    <w:p>
      <w:pPr>
        <w:pStyle w:val="BodyText"/>
      </w:pPr>
      <w:r>
        <w:rPr>
          <w:bCs/>
          <w:b/>
        </w:rPr>
        <w:t xml:space="preserve">Demographic Pressure:</w:t>
      </w:r>
      <w:r>
        <w:t xml:space="preserve"> </w:t>
      </w:r>
      <w:r>
        <w:t xml:space="preserve">Rapid urbanization has led to an influx of migrants from rural areas into the city. Politicians are tasked with integrating these new populations without disrupting existing social fabrics. Housing schemes, such as those managed by the Ethiopian Construction Works Corporation, require political will and careful resource allocation to ensure equitable access for all income levels.</w:t>
      </w:r>
    </w:p>
    <w:p>
      <w:pPr>
        <w:pStyle w:val="BodyText"/>
      </w:pPr>
      <w:r>
        <w:rPr>
          <w:bCs/>
          <w:b/>
        </w:rPr>
        <w:t xml:space="preserve">Political Polarization:</w:t>
      </w:r>
      <w:r>
        <w:t xml:space="preserve"> </w:t>
      </w:r>
      <w:r>
        <w:t xml:space="preserve">The rise of digital media and social networking has amplified political voices in Addis Ababa. Politicians are constantly scrutinized by an increasingly informed and vocal populace. The tension between maintaining social order and ensuring freedom of expression is a daily reality for policymakers in this capital city.</w:t>
      </w:r>
    </w:p>
    <w:bookmarkEnd w:id="23"/>
    <w:bookmarkStart w:id="24" w:name="ethical-considerations-and-corruption"/>
    <w:p>
      <w:pPr>
        <w:pStyle w:val="Heading3"/>
      </w:pPr>
      <w:r>
        <w:t xml:space="preserve">5. Ethical Considerations and Corruption</w:t>
      </w:r>
    </w:p>
    <w:p>
      <w:pPr>
        <w:pStyle w:val="FirstParagraph"/>
      </w:pPr>
      <w:r>
        <w:t xml:space="preserve">A critical aspect of the politician’s role in Ethiopia, Addis Ababa, is the battle against corruption. Given the high volume of infrastructure contracts and land allocation decisions made within the city, opportunities for rent-seeking behavior are significant. Public trust in political institutions has fluctuated over recent decades due to perceptions of elite capture and nepotism. Therefore, a modern politician in this region must not only possess administrative competence but also demonstrate ethical integrity to maintain legitimacy. Anti-corruption initiatives have been a recurring theme in recent administrations, highlighting the recognition that political survival is linked to perceived fairness in resource distribution.</w:t>
      </w:r>
    </w:p>
    <w:bookmarkEnd w:id="24"/>
    <w:bookmarkStart w:id="25" w:name="the-future-of-political-engagement"/>
    <w:p>
      <w:pPr>
        <w:pStyle w:val="Heading3"/>
      </w:pPr>
      <w:r>
        <w:t xml:space="preserve">6. The Future of Political Engagement</w:t>
      </w:r>
    </w:p>
    <w:p>
      <w:pPr>
        <w:pStyle w:val="FirstParagraph"/>
      </w:pPr>
      <w:r>
        <w:t xml:space="preserve">The future trajectory of politics in Ethiopia, Addis Ababa, points toward greater citizen engagement and digitalization. Younger voters, who constitute a significant portion of the city's population, are demanding more transparency and participatory governance models. Politicians who fail to adapt to these changing demographics risk obsolescence. There is a growing movement towards "smart city" initiatives where technology facilitates direct interaction between constituents and their representatives, bypassing traditional bureaucratic bottlenecks. This shift requires politicians to be digitally literate and responsive in real-time.</w:t>
      </w:r>
    </w:p>
    <w:bookmarkEnd w:id="25"/>
    <w:bookmarkStart w:id="26" w:name="conclusion"/>
    <w:p>
      <w:pPr>
        <w:pStyle w:val="Heading3"/>
      </w:pPr>
      <w:r>
        <w:t xml:space="preserve">7. Conclusion</w:t>
      </w:r>
    </w:p>
    <w:p>
      <w:pPr>
        <w:pStyle w:val="FirstParagraph"/>
      </w:pPr>
      <w:r>
        <w:t xml:space="preserve">In conclusion, the politician in Ethiopia, Addis Ababa plays a pivotal role that extends far beyond traditional legislative duties. They are urban managers, conflict mediators, and agents of social change operating in one of Africa’s most dynamic cities. The complexity arises from the city's unique legal status within the federal system and its rapid demographic transformation. Success for a politician in this environment depends on their ability to deliver tangible service improvements while navigating the intricate web of ethnic politics and bureaucratic hurdles. As Ethiopia continues to evolve, the role of the politician in Addis Ababa will remain central to determining whether the city can sustain its growth as a hub of economic progress and political stability.</w:t>
      </w:r>
    </w:p>
    <w:bookmarkEnd w:id="26"/>
    <w:bookmarkStart w:id="27" w:name="references"/>
    <w:p>
      <w:pPr>
        <w:pStyle w:val="Heading3"/>
      </w:pPr>
      <w:r>
        <w:t xml:space="preserve">References</w:t>
      </w:r>
    </w:p>
    <w:p>
      <w:pPr>
        <w:pStyle w:val="FirstParagraph"/>
      </w:pPr>
      <w:r>
        <w:rPr>
          <w:iCs/>
          <w:i/>
        </w:rPr>
        <w:t xml:space="preserve">Note: The following references are illustrative of the types of sources relevant to this term paper topic.</w:t>
      </w:r>
    </w:p>
    <w:p>
      <w:pPr>
        <w:numPr>
          <w:ilvl w:val="0"/>
          <w:numId w:val="1001"/>
        </w:numPr>
        <w:pStyle w:val="Compact"/>
      </w:pPr>
      <w:r>
        <w:t xml:space="preserve">Haddad, M. (2018). *Addis Ababa and the Making of a Cosmopolitan City*. Journal of Ethiopian Studies.</w:t>
      </w:r>
    </w:p>
    <w:p>
      <w:pPr>
        <w:numPr>
          <w:ilvl w:val="0"/>
          <w:numId w:val="1001"/>
        </w:numPr>
        <w:pStyle w:val="Compact"/>
      </w:pPr>
      <w:r>
        <w:t xml:space="preserve">Ethiopian Institute of Administrative Development. (2020). *Urban Governance Challenges in Federal States*. Addis Ababa: EIAD Press.</w:t>
      </w:r>
    </w:p>
    <w:p>
      <w:pPr>
        <w:numPr>
          <w:ilvl w:val="0"/>
          <w:numId w:val="1001"/>
        </w:numPr>
        <w:pStyle w:val="Compact"/>
      </w:pPr>
      <w:r>
        <w:t xml:space="preserve">Tessema, B. (2019). "Ethnic Federalism and Urban Politics: The Case of Addis Ababa." *African Affairs*, 118(472), 45-67.</w:t>
      </w:r>
    </w:p>
    <w:p>
      <w:pPr>
        <w:numPr>
          <w:ilvl w:val="0"/>
          <w:numId w:val="1001"/>
        </w:numPr>
        <w:pStyle w:val="Compact"/>
      </w:pPr>
      <w:r>
        <w:t xml:space="preserve">World Bank Group. (2021). *Ethiopia Urbanization Review: Managing the Shift to an Urban Country*. Washington, 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Politicians in Ethiopia, Addis Ababa</dc:title>
  <dc:creator/>
  <cp:keywords/>
  <dcterms:created xsi:type="dcterms:W3CDTF">2026-07-29T18:21:48Z</dcterms:created>
  <dcterms:modified xsi:type="dcterms:W3CDTF">2026-07-29T18:21:48Z</dcterms:modified>
</cp:coreProperties>
</file>

<file path=docProps/custom.xml><?xml version="1.0" encoding="utf-8"?>
<Properties xmlns="http://schemas.openxmlformats.org/officeDocument/2006/custom-properties" xmlns:vt="http://schemas.openxmlformats.org/officeDocument/2006/docPropsVTypes"/>
</file>