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Political</w:t>
      </w:r>
      <w:r>
        <w:t xml:space="preserve"> </w:t>
      </w:r>
      <w:r>
        <w:t xml:space="preserve">Landscape</w:t>
      </w:r>
      <w:r>
        <w:t xml:space="preserve"> </w:t>
      </w:r>
      <w:r>
        <w:t xml:space="preserve">of</w:t>
      </w:r>
      <w:r>
        <w:t xml:space="preserve"> </w:t>
      </w:r>
      <w:r>
        <w:t xml:space="preserve">Israel</w:t>
      </w:r>
      <w:r>
        <w:t xml:space="preserve"> </w:t>
      </w:r>
      <w:r>
        <w:t xml:space="preserve">and</w:t>
      </w:r>
      <w:r>
        <w:t xml:space="preserve"> </w:t>
      </w:r>
      <w:r>
        <w:t xml:space="preserve">Jerusalem</w:t>
      </w:r>
    </w:p>
    <w:bookmarkStart w:id="27" w:name="X9143d7172b166791e32d7e155025c2bc82071dd"/>
    <w:p>
      <w:pPr>
        <w:pStyle w:val="Heading1"/>
      </w:pPr>
      <w:r>
        <w:t xml:space="preserve">The Role and Evolution of the Politician in the Context of Israel Jerusalem</w:t>
      </w:r>
    </w:p>
    <w:p>
      <w:pPr>
        <w:pStyle w:val="FirstParagraph"/>
      </w:pPr>
      <w:r>
        <w:rPr>
          <w:bCs/>
          <w:b/>
        </w:rPr>
        <w:t xml:space="preserve">Date:</w:t>
      </w:r>
      <w:r>
        <w:t xml:space="preserve"> </w:t>
      </w:r>
      <w:r>
        <w:t xml:space="preserve">October 26, 2023</w:t>
      </w:r>
      <w:r>
        <w:br/>
      </w:r>
      <w:r>
        <w:rPr>
          <w:bCs/>
          <w:b/>
        </w:rPr>
        <w:t xml:space="preserve">Degree Candidate:</w:t>
      </w:r>
      <w:r>
        <w:t xml:space="preserve">[Student Name]</w:t>
      </w:r>
      <w:r>
        <w:br/>
      </w:r>
      <w:r>
        <w:rPr>
          <w:bCs/>
          <w:b/>
        </w:rPr>
        <w:t xml:space="preserve">Course:</w:t>
      </w:r>
    </w:p>
    <w:bookmarkStart w:id="20" w:name="abstract"/>
    <w:p>
      <w:pPr>
        <w:pStyle w:val="Heading2"/>
      </w:pPr>
      <w:r>
        <w:t xml:space="preserve">Abstract</w:t>
      </w:r>
    </w:p>
    <w:p>
      <w:pPr>
        <w:pStyle w:val="FirstParagraph"/>
      </w:pPr>
      <w:r>
        <w:t xml:space="preserve">This term paper examines the complex and multifaceted role of the politician within the unique geopolitical, religious, and historical context of Israel Jerusalem. As a city that serves as both the capital of modern Israel and a focal point for global religious significance, Jerusalem presents a distinct challenge to political leadership. The document explores how politicians navigate domestic sectarian divisions, international diplomatic pressures regarding sovereignty, and the internal dynamics of coalition building. By analyzing specific case studies and historical shifts in policy, this paper argues that the contemporary politician in Israel Jerusalem must balance secular governance with deep religious sensitivities to maintain stability in one of the world's most contested capitals.</w:t>
      </w:r>
    </w:p>
    <w:bookmarkEnd w:id="20"/>
    <w:bookmarkStart w:id="21" w:name="i.-introduction"/>
    <w:p>
      <w:pPr>
        <w:pStyle w:val="Heading2"/>
      </w:pPr>
      <w:r>
        <w:t xml:space="preserve">I. Introduction</w:t>
      </w:r>
    </w:p>
    <w:p>
      <w:pPr>
        <w:pStyle w:val="FirstParagraph"/>
      </w:pPr>
      <w:r>
        <w:t xml:space="preserve">The concept of political leadership undergoes a radical transformation when situated within specific historical and cultural crucibles. Nowhere is this more evident than in the case of Israel Jerusalem, a city that holds profound symbolic value for Jews, Christians, and Muslims alike. For the modern politician operating within this sphere, authority is not merely derived from electoral mandates but also from an ability to interpret and manage competing narratives of identity and history. This term paper seeks to dissect the archetype of the politician in this region, focusing on how their responsibilities extend beyond traditional legislative duties into the realms of cultural stewardship and international mediation.</w:t>
      </w:r>
    </w:p>
    <w:p>
      <w:pPr>
        <w:pStyle w:val="BodyText"/>
      </w:pPr>
      <w:r>
        <w:t xml:space="preserve">The significance of Israel Jerusalem cannot be overstated in political discourse. It is not merely an administrative center but a spiritual anchor for millions. Consequently, every policy decision made by a politician carries weight far beyond local municipal boundaries, often triggering reactions from the global community. Therefore, understanding the role of the politician requires an examination of how they navigate these external expectations while addressing internal communal needs.</w:t>
      </w:r>
    </w:p>
    <w:bookmarkEnd w:id="21"/>
    <w:bookmarkStart w:id="22" w:name="X98c39f28f5070828d2ef38ed0d825953cb61f91"/>
    <w:p>
      <w:pPr>
        <w:pStyle w:val="Heading2"/>
      </w:pPr>
      <w:r>
        <w:t xml:space="preserve">II. The Dual Mandate: Secular Governance and Religious Sensitivity</w:t>
      </w:r>
    </w:p>
    <w:p>
      <w:pPr>
        <w:pStyle w:val="FirstParagraph"/>
      </w:pPr>
      <w:r>
        <w:t xml:space="preserve">In Israel Jerusalem, the politician operates under a dual mandate that is rarely found in other democracies to the same extent. On one hand, there is the requirement of secular governance—managing infrastructure, economy, education, and security. On the other hand, there is the imperative of respecting religious laws and sentiments that permeate daily life in many parts of Israel Jerusalem.</w:t>
      </w:r>
    </w:p>
    <w:p>
      <w:pPr>
        <w:pStyle w:val="BodyText"/>
      </w:pPr>
      <w:r>
        <w:t xml:space="preserve">This duality creates a unique pressure on politicians who must often compromise on secular ideals to maintain coalition support or public order. For instance, policies regarding Shabbat observance, kashrut (dietary laws), and access to holy sites are not just administrative issues but deep theological questions. A politician in this context must possess a high degree of cultural literacy, understanding the nuances between different religious sects and political factions. Failure to navigate these sensitivities can lead not only to political downfall but also to civil unrest, given the deeply held beliefs associated with the land and its holy sites in Israel Jerusalem.</w:t>
      </w:r>
    </w:p>
    <w:bookmarkEnd w:id="22"/>
    <w:bookmarkStart w:id="23" w:name="X1886f26d6f828b496c2c58c5925a57869e6cf57"/>
    <w:p>
      <w:pPr>
        <w:pStyle w:val="Heading2"/>
      </w:pPr>
      <w:r>
        <w:t xml:space="preserve">III. Coalition Politics and Fragmented Representation</w:t>
      </w:r>
    </w:p>
    <w:p>
      <w:pPr>
        <w:pStyle w:val="FirstParagraph"/>
      </w:pPr>
      <w:r>
        <w:t xml:space="preserve">The electoral system of Israel, which utilizes a proportional representation model, inherently produces fragmented Knesset parliaments. This structure necessitates coalition building for any politician aspiring to executive power. In the context of Israel Jerusalem, this dynamic is exacerbated by the diverse demographic makeup of the city and the country at large.</w:t>
      </w:r>
    </w:p>
    <w:p>
      <w:pPr>
        <w:pStyle w:val="BodyText"/>
      </w:pPr>
      <w:r>
        <w:t xml:space="preserve">Politicians from various ideological spectra—ranging from secular leftists to ultra-orthodox religious parties and right-wing nationalist movements—must find common ground. The politician acting as a coalition builder in Israel Jerusalem often serves as a mediator between these disparate groups. This role requires negotiation skills that are distinct from those required in majoritarian systems like the United States or the United Kingdom. The stability of government often hinges on whether a politician can effectively integrate the demands of religious parties with the security and economic concerns of secular voters, particularly concerning issues specific to Israel Jerusalem such as housing, transportation, and international recognition.</w:t>
      </w:r>
    </w:p>
    <w:bookmarkEnd w:id="23"/>
    <w:bookmarkStart w:id="24" w:name="Xf6b52acac853fe8c36871bba1f31c7c8514ce22"/>
    <w:p>
      <w:pPr>
        <w:pStyle w:val="Heading2"/>
      </w:pPr>
      <w:r>
        <w:t xml:space="preserve">IV. International Diplomacy and Sovereignty</w:t>
      </w:r>
    </w:p>
    <w:p>
      <w:pPr>
        <w:pStyle w:val="FirstParagraph"/>
      </w:pPr>
      <w:r>
        <w:t xml:space="preserve">A critical aspect of the politician's role in this region is dealing with international diplomacy regarding status. The question of sovereignty in Israel Jerusalem remains one of the most contentious issues in international relations. For a politician, particularly those holding ministerial or executive positions, articulating a clear yet diplomatic stance on the city’s status is essential.</w:t>
      </w:r>
    </w:p>
    <w:p>
      <w:pPr>
        <w:pStyle w:val="BodyText"/>
      </w:pPr>
      <w:r>
        <w:t xml:space="preserve">Different politicians adopt different strategies: some emphasize universalist principles and peace processes that might involve shared sovereignty or international administration, while others prioritize nationalistic claims asserting exclusive Jewish sovereignty over all of Israel Jerusalem. The politician must carefully weigh domestic public opinion against foreign policy alliances, particularly with Western nations that often advocate for a negotiated two-state solution involving East Jerusalem. This diplomatic tightrope walking defines much of the modern political experience in this region.</w:t>
      </w:r>
    </w:p>
    <w:bookmarkEnd w:id="24"/>
    <w:bookmarkStart w:id="25" w:name="Xf2211cea8ac6618561f74b3f43c23ce6246d3a6"/>
    <w:p>
      <w:pPr>
        <w:pStyle w:val="Heading2"/>
      </w:pPr>
      <w:r>
        <w:t xml:space="preserve">V. Case Study: Evolution of Municipal Leadership</w:t>
      </w:r>
    </w:p>
    <w:p>
      <w:pPr>
        <w:pStyle w:val="FirstParagraph"/>
      </w:pPr>
      <w:r>
        <w:t xml:space="preserve">To illustrate the evolving nature of the politician in Israel Jerusalem, one may look at recent municipal leadership trends. Historically, mayors were expected to focus strictly on urban services. However, in recent decades, mayors have increasingly taken on national political roles and become key figures in shaping national policy regarding Jerusalem. Their ability to secure funding for holy site preservation while simultaneously managing the needs of Arab residents and ultra-orthodox communities demonstrates a shift toward more holistic, yet complex, political representation.</w:t>
      </w:r>
    </w:p>
    <w:p>
      <w:pPr>
        <w:pStyle w:val="BodyText"/>
      </w:pPr>
      <w:r>
        <w:t xml:space="preserve">This evolution highlights how the definition of successful politics has expanded. It is no longer sufficient to be an efficient administrator; the politician must also be a symbol of resilience and unity in a city that is often viewed through the lens of conflict. The effectiveness of these leaders is measured not just by budgetary efficiency but by their ability to project stability and continuity in Israel Jerusalem amidst regional turmoil.</w:t>
      </w:r>
    </w:p>
    <w:bookmarkEnd w:id="25"/>
    <w:bookmarkStart w:id="26" w:name="vi.-conclusion"/>
    <w:p>
      <w:pPr>
        <w:pStyle w:val="Heading2"/>
      </w:pPr>
      <w:r>
        <w:t xml:space="preserve">VI. Conclusion</w:t>
      </w:r>
    </w:p>
    <w:p>
      <w:pPr>
        <w:pStyle w:val="FirstParagraph"/>
      </w:pPr>
      <w:r>
        <w:t xml:space="preserve">In conclusion, the politician within the context of Israel Jerusalem operates in one of the most demanding political environments globally. The intersection of religious sanctity, historical grievance, modern statecraft, and international diplomacy creates a unique set of challenges that redefine traditional political roles.</w:t>
      </w:r>
    </w:p>
    <w:p>
      <w:pPr>
        <w:pStyle w:val="BodyText"/>
      </w:pPr>
      <w:r>
        <w:t xml:space="preserve">The contemporary politician must be a pragmatist regarding security and economics, a theologian’s ally regarding cultural preservation, and a diplomat in the eyes of the world. As Israel Jerusalem continues to face internal demographic shifts and external geopolitical pressures, the ability of politicians to bridge divides while maintaining sovereignty remains their paramount challenge. Future research should continue to monitor how digital media influences these political dynamics, as social media has become a new battleground for narrative control in this sacred space.</w:t>
      </w:r>
    </w:p>
    <w:p>
      <w:pPr>
        <w:pStyle w:val="BodyText"/>
      </w:pPr>
      <w:r>
        <w:t xml:space="preserve">Ultimately, the success of any politician in Israel Jerusalem is determined by their capacity to honor the city's past while navigating its unpredictable future, ensuring that governance serves both the spiritual aspirations and civic needs of its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Political Landscape of Israel and Jerusalem</dc:title>
  <dc:creator/>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file>