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Dynamics</w:t>
      </w:r>
      <w:r>
        <w:t xml:space="preserve"> </w:t>
      </w:r>
      <w:r>
        <w:t xml:space="preserve">of</w:t>
      </w:r>
      <w:r>
        <w:t xml:space="preserve"> </w:t>
      </w:r>
      <w:r>
        <w:t xml:space="preserve">a</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Islamabad</w:t>
      </w:r>
    </w:p>
    <w:bookmarkStart w:id="32" w:name="Xe524715b03fe4e5a37a977d3ca9e2be18b0f426"/>
    <w:p>
      <w:pPr>
        <w:pStyle w:val="Heading1"/>
      </w:pPr>
      <w:r>
        <w:t xml:space="preserve">The Role and Dynamics of a Politician in the Context of Pakistan Islamabad</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Political Science</w:t>
      </w:r>
      <w:r>
        <w:br/>
      </w:r>
      <w:r>
        <w:rPr>
          <w:bCs/>
          <w:b/>
        </w:rPr>
        <w:t xml:space="preserve">Subject:</w:t>
      </w:r>
      <w:r>
        <w:t xml:space="preserve"> </w:t>
      </w:r>
      <w:r>
        <w:t xml:space="preserve">Comparative Politics and Governance</w:t>
      </w:r>
    </w:p>
    <w:bookmarkStart w:id="20" w:name="section"/>
    <w:p>
      <w:pPr>
        <w:pStyle w:val="Heading3"/>
      </w:pPr>
    </w:p>
    <w:bookmarkEnd w:id="20"/>
    <w:bookmarkStart w:id="21" w:name="section-1"/>
    <w:p>
      <w:pPr>
        <w:pStyle w:val="Heading1"/>
      </w:pPr>
    </w:p>
    <w:p>
      <w:pPr>
        <w:pStyle w:val="FirstParagraph"/>
      </w:pPr>
      <w:r>
        <w:rPr>
          <w:iCs/>
          <w:i/>
        </w:rPr>
        <w:t xml:space="preserve">The Role and Dynamics of a Politician in the Context of Pakistan Islamabad</w:t>
      </w:r>
    </w:p>
    <w:p>
      <w:pPr>
        <w:pStyle w:val="BodyText"/>
      </w:pPr>
      <w:r>
        <w:t xml:space="preserve">This term paper explores the multifaceted role of a politician within the unique political ecosystem of Pakistan, with a specific focus on its capital city, Islamabad. It examines how historical legacies, institutional frameworks, and socio-economic challenges shape political behavior. The study argues that politicians in Islamabad operate not merely as representatives but as critical intermediaries between state institutions and civil society.</w:t>
      </w:r>
    </w:p>
    <w:bookmarkEnd w:id="21"/>
    <w:bookmarkStart w:id="22" w:name="i.-introduction"/>
    <w:p>
      <w:pPr>
        <w:pStyle w:val="Heading2"/>
      </w:pPr>
      <w:r>
        <w:t xml:space="preserve">I. Introduction</w:t>
      </w:r>
    </w:p>
    <w:p>
      <w:pPr>
        <w:pStyle w:val="FirstParagraph"/>
      </w:pPr>
      <w:r>
        <w:t xml:space="preserve">Pakistan is a nation characterized by profound diversity, complex historical trajectories, and evolving democratic structures. Within this landscape, the figure of the</w:t>
      </w:r>
      <w:r>
        <w:t xml:space="preserve"> </w:t>
      </w:r>
      <w:r>
        <w:rPr>
          <w:bCs/>
          <w:b/>
        </w:rPr>
        <w:t xml:space="preserve">Pakistan Islamabad politician</w:t>
      </w:r>
      <w:r>
        <w:t xml:space="preserve"> </w:t>
      </w:r>
      <w:r>
        <w:t xml:space="preserve">occupies a pivotal position. Islamabad is not merely an administrative center; it is the nerve center of national policy-making, housing the Parliament House (Majlis-e-Shoora), judicial apex bodies, and various international diplomatic missions. Consequently, understanding what constitutes a</w:t>
      </w:r>
      <w:r>
        <w:t xml:space="preserve"> </w:t>
      </w:r>
      <w:r>
        <w:rPr>
          <w:bCs/>
          <w:b/>
        </w:rPr>
        <w:t xml:space="preserve">politician</w:t>
      </w:r>
      <w:r>
        <w:t xml:space="preserve"> </w:t>
      </w:r>
      <w:r>
        <w:t xml:space="preserve">in this specific geographic and political context requires a nuanced analysis that transcends traditional definitions.</w:t>
      </w:r>
    </w:p>
    <w:p>
      <w:pPr>
        <w:pStyle w:val="BodyText"/>
      </w:pPr>
      <w:r>
        <w:t xml:space="preserve">A politician is generally defined as an individual who is actively involved in politics, particularly holding or seeking office. However, in the context of Islamabad, the definition expands to include actors who influence policy through lobbying, bureaucratic negotiation, media engagement, and party dynamics. This term paper aims to dissect these roles, analyzing how they interact with the specific governance structures of</w:t>
      </w:r>
      <w:r>
        <w:t xml:space="preserve"> </w:t>
      </w:r>
      <w:r>
        <w:rPr>
          <w:bCs/>
          <w:b/>
        </w:rPr>
        <w:t xml:space="preserve">Pakistan Islamabad</w:t>
      </w:r>
      <w:r>
        <w:t xml:space="preserve">.</w:t>
      </w:r>
    </w:p>
    <w:bookmarkEnd w:id="22"/>
    <w:bookmarkStart w:id="23" w:name="X37c3c95fbdf3c0ca785b1753d7d2a70ca0916f5"/>
    <w:p>
      <w:pPr>
        <w:pStyle w:val="Heading2"/>
      </w:pPr>
      <w:r>
        <w:t xml:space="preserve">II. Historical Context and Institutional Framework</w:t>
      </w:r>
    </w:p>
    <w:p>
      <w:pPr>
        <w:pStyle w:val="FirstParagraph"/>
      </w:pPr>
      <w:r>
        <w:t xml:space="preserve">To understand the modern politician in Islamabad, one must first appreciate the historical oscillation between democratic rule and military intervention that has defined Pakistan’s history. Unlike many other nations where political power is rooted deeply in civil society from inception, Pakistan’s political trajectory has been significantly influenced by its founding ideology and subsequent geopolitical realities.</w:t>
      </w:r>
    </w:p>
    <w:p>
      <w:pPr>
        <w:pStyle w:val="BodyText"/>
      </w:pPr>
      <w:r>
        <w:t xml:space="preserve">Islamabad, established as the capital in the late 1960s under General Ayub Khan, was designed to be a modern, planned city that would symbolize progress and secular governance. However, over decades, it has become deeply entrenched in traditional patron-client networks. A politician operating in this environment must navigate between the formal constitutionally mandated powers of elected representatives and the informal power structures that have historically dominated</w:t>
      </w:r>
      <w:r>
        <w:t xml:space="preserve"> </w:t>
      </w:r>
      <w:r>
        <w:rPr>
          <w:bCs/>
          <w:b/>
        </w:rPr>
        <w:t xml:space="preserve">Pakistan Islamabad</w:t>
      </w:r>
      <w:r>
        <w:t xml:space="preserve">. This duality creates a unique professional profile for any serious political actor.</w:t>
      </w:r>
    </w:p>
    <w:bookmarkEnd w:id="23"/>
    <w:bookmarkStart w:id="27" w:name="X13c0aaa4333f1e74dffb60daeeb9063d1bc56f6"/>
    <w:p>
      <w:pPr>
        <w:pStyle w:val="Heading2"/>
      </w:pPr>
      <w:r>
        <w:t xml:space="preserve">III. The Multifaceted Role of a Politician</w:t>
      </w:r>
    </w:p>
    <w:bookmarkStart w:id="24" w:name="X078fe6474f50caa7568a7285c95cddc166f597d"/>
    <w:p>
      <w:pPr>
        <w:pStyle w:val="Heading3"/>
      </w:pPr>
      <w:r>
        <w:t xml:space="preserve">A. Legislative Representation and Policy Formulation</w:t>
      </w:r>
    </w:p>
    <w:p>
      <w:pPr>
        <w:pStyle w:val="FirstParagraph"/>
      </w:pPr>
      <w:r>
        <w:t xml:space="preserve">The primary function of any politician is legislative representation. In Islamabad, federal members of parliament (MPs) and senators play a crucial role in drafting laws that affect the entire nation. However, the effectiveness of this role often depends on the strength of their political party and their ability to collaborate with other stakeholders. For a</w:t>
      </w:r>
      <w:r>
        <w:t xml:space="preserve"> </w:t>
      </w:r>
      <w:r>
        <w:rPr>
          <w:bCs/>
          <w:b/>
        </w:rPr>
        <w:t xml:space="preserve">Pakistan Islamabad politician</w:t>
      </w:r>
      <w:r>
        <w:t xml:space="preserve">, mere electoral victory is insufficient; they must possess technical expertise or access to bureaucratic knowledge to effectively amend legislation.</w:t>
      </w:r>
    </w:p>
    <w:bookmarkEnd w:id="24"/>
    <w:bookmarkStart w:id="25" w:name="Xae950f4683d979be56a6d3ffdd889201421d076"/>
    <w:p>
      <w:pPr>
        <w:pStyle w:val="Heading3"/>
      </w:pPr>
      <w:r>
        <w:t xml:space="preserve">B. Interface with Bureaucracy and Military Establishment</w:t>
      </w:r>
    </w:p>
    <w:p>
      <w:pPr>
        <w:pStyle w:val="FirstParagraph"/>
      </w:pPr>
      <w:r>
        <w:t xml:space="preserve">A distinct characteristic of politics in Pakistan is the significant influence of non-elected institutions, particularly the civil bureaucracy and the military establishment. A successful politician in Islamabad cannot operate in isolation from these entities. They must possess diplomatic finesse to negotiate policy priorities, secure development funds for their constituencies, and manage national security narratives. This aspect differentiates the Pakistani political landscape from many Western democracies where separation of powers is more strictly delineated.</w:t>
      </w:r>
    </w:p>
    <w:bookmarkEnd w:id="25"/>
    <w:bookmarkStart w:id="26" w:name="Xf45f9ec1e26808153d5a6aeeeab0cb7bb6a17f3"/>
    <w:p>
      <w:pPr>
        <w:pStyle w:val="Heading3"/>
      </w:pPr>
      <w:r>
        <w:t xml:space="preserve">C. Social Mediation and Crisis Management</w:t>
      </w:r>
    </w:p>
    <w:p>
      <w:pPr>
        <w:pStyle w:val="FirstParagraph"/>
      </w:pPr>
      <w:r>
        <w:t xml:space="preserve">In recent years, politicians in Islamabad have increasingly taken on roles as social mediators. With high rates of urbanization and migration to the capital city, issues such as housing shortages, traffic congestion, and environmental degradation have become paramount. Politicians are often called upon to bridge the gap between state agencies (such as the Capital Development Authority) and local communities. Furthermore, during natural disasters or economic crises—common occurrences in Pakistan—a</w:t>
      </w:r>
      <w:r>
        <w:t xml:space="preserve"> </w:t>
      </w:r>
      <w:r>
        <w:rPr>
          <w:bCs/>
          <w:b/>
        </w:rPr>
        <w:t xml:space="preserve">politician</w:t>
      </w:r>
      <w:r>
        <w:t xml:space="preserve"> </w:t>
      </w:r>
      <w:r>
        <w:t xml:space="preserve">serves as a vital communication channel between the government’s response mechanisms and the public.</w:t>
      </w:r>
    </w:p>
    <w:bookmarkEnd w:id="26"/>
    <w:bookmarkEnd w:id="27"/>
    <w:bookmarkStart w:id="28" w:name="X40d376d48c19b11424b749ff6b55273efd059ba"/>
    <w:p>
      <w:pPr>
        <w:pStyle w:val="Heading2"/>
      </w:pPr>
      <w:r>
        <w:t xml:space="preserve">IV. Challenges Facing Politicians in Islamabad</w:t>
      </w:r>
    </w:p>
    <w:p>
      <w:pPr>
        <w:pStyle w:val="FirstParagraph"/>
      </w:pPr>
      <w:r>
        <w:t xml:space="preserve">The political environment in Islamabad presents several formidable challenges that impact the conduct of politics:</w:t>
      </w:r>
    </w:p>
    <w:p>
      <w:pPr>
        <w:numPr>
          <w:ilvl w:val="0"/>
          <w:numId w:val="1001"/>
        </w:numPr>
        <w:pStyle w:val="Compact"/>
      </w:pPr>
      <w:r>
        <w:rPr>
          <w:bCs/>
          <w:b/>
        </w:rPr>
        <w:t xml:space="preserve">Polarization and Populism:</w:t>
      </w:r>
      <w:r>
        <w:t xml:space="preserve"> </w:t>
      </w:r>
      <w:r>
        <w:t xml:space="preserve">The rise of populist rhetoric has led to increased polarization. Politicians often prioritize short-term gains over long-term structural reforms, leading to policy instability.</w:t>
      </w:r>
    </w:p>
    <w:p>
      <w:pPr>
        <w:numPr>
          <w:ilvl w:val="0"/>
          <w:numId w:val="1001"/>
        </w:numPr>
        <w:pStyle w:val="Compact"/>
      </w:pPr>
      <w:r>
        <w:rPr>
          <w:bCs/>
          <w:b/>
        </w:rPr>
        <w:t xml:space="preserve">Economic Constraints:</w:t>
      </w:r>
      <w:r>
        <w:t xml:space="preserve"> </w:t>
      </w:r>
      <w:r>
        <w:t xml:space="preserve">Pakistan faces recurrent economic crises, including inflation and debt burdens. Politicians must make difficult choices regarding resource allocation, often facing public backlash regardless of the decision made.</w:t>
      </w:r>
    </w:p>
    <w:p>
      <w:pPr>
        <w:numPr>
          <w:ilvl w:val="0"/>
          <w:numId w:val="1001"/>
        </w:numPr>
        <w:pStyle w:val="Compact"/>
      </w:pPr>
      <w:r>
        <w:rPr>
          <w:bCs/>
          <w:b/>
        </w:rPr>
        <w:t xml:space="preserve">Digital Disinformation:</w:t>
      </w:r>
      <w:r>
        <w:t xml:space="preserve"> </w:t>
      </w:r>
      <w:r>
        <w:t xml:space="preserve">The spread of fake news on social media platforms poses a significant threat to political stability. A modern</w:t>
      </w:r>
      <w:r>
        <w:t xml:space="preserve"> </w:t>
      </w:r>
      <w:r>
        <w:rPr>
          <w:bCs/>
          <w:b/>
        </w:rPr>
        <w:t xml:space="preserve">Pakistan Islamabad politician</w:t>
      </w:r>
      <w:r>
        <w:t xml:space="preserve"> </w:t>
      </w:r>
      <w:r>
        <w:t xml:space="preserve">must be adept at digital communication while combating misinformation that can incite unrest.</w:t>
      </w:r>
    </w:p>
    <w:bookmarkEnd w:id="28"/>
    <w:bookmarkStart w:id="29" w:name="X43c884f88bc3733b39b897b38a1790081a435cd"/>
    <w:p>
      <w:pPr>
        <w:pStyle w:val="Heading2"/>
      </w:pPr>
      <w:r>
        <w:t xml:space="preserve">V. Case Studies and Comparative Perspectives</w:t>
      </w:r>
    </w:p>
    <w:p>
      <w:pPr>
        <w:pStyle w:val="FirstParagraph"/>
      </w:pPr>
      <w:r>
        <w:t xml:space="preserve">An examination of recent political history in Islamabad reveals patterns of coalition building and policy negotiation. For instance, the management of climate change policies, such as flood relief efforts during recent monsoons, required intense coordination among federal politicians, provincial governments, and international donors. This highlights how a politician in Islamabad acts as a node in a complex network involving local governance and global diplomacy.</w:t>
      </w:r>
    </w:p>
    <w:p>
      <w:pPr>
        <w:pStyle w:val="BodyText"/>
      </w:pPr>
      <w:r>
        <w:t xml:space="preserve">Comparatively, while politicians in other developing nations also face similar challenges of infrastructure and poverty alleviation, the centralized nature of power in Islamabad amplifies the visibility and pressure on individual political actors. The proximity to state power means that every decision is under intense scrutiny by both domestic media and international observers.</w:t>
      </w:r>
    </w:p>
    <w:bookmarkEnd w:id="29"/>
    <w:bookmarkStart w:id="30" w:name="vi.-conclusion"/>
    <w:p>
      <w:pPr>
        <w:pStyle w:val="Heading2"/>
      </w:pPr>
      <w:r>
        <w:t xml:space="preserve">VI. Conclusion</w:t>
      </w:r>
    </w:p>
    <w:p>
      <w:pPr>
        <w:pStyle w:val="FirstParagraph"/>
      </w:pPr>
      <w:r>
        <w:t xml:space="preserve">In conclusion, the concept of a politician in the context of Pakistan Islamabad is complex and dynamic. It extends beyond traditional electoral politics to encompass roles as negotiator, mediator, strategist, and policy expert. The interplay between democratic mandates and institutional realities shapes how these individuals operate.</w:t>
      </w:r>
    </w:p>
    <w:p>
      <w:pPr>
        <w:pStyle w:val="BodyText"/>
      </w:pPr>
      <w:r>
        <w:t xml:space="preserve">For the future stability and progress of the nation, it is imperative that the role of the politician evolves towards greater accountability, transparency, and technocratic competence. Understanding this evolution is crucial for scholars, citizens, and international partners alike. By focusing on the specific dynamics of</w:t>
      </w:r>
      <w:r>
        <w:t xml:space="preserve"> </w:t>
      </w:r>
      <w:r>
        <w:rPr>
          <w:bCs/>
          <w:b/>
        </w:rPr>
        <w:t xml:space="preserve">Pakistan Islamabad</w:t>
      </w:r>
      <w:r>
        <w:t xml:space="preserve">, we gain valuable insights into how political leadership can effectively address national challenges while upholding democratic values.</w:t>
      </w:r>
    </w:p>
    <w:bookmarkEnd w:id="30"/>
    <w:bookmarkStart w:id="31" w:name="vii.-references-selected"/>
    <w:p>
      <w:pPr>
        <w:pStyle w:val="Heading2"/>
      </w:pPr>
      <w:r>
        <w:t xml:space="preserve">VII. References (Selected)</w:t>
      </w:r>
    </w:p>
    <w:p>
      <w:pPr>
        <w:numPr>
          <w:ilvl w:val="0"/>
          <w:numId w:val="1002"/>
        </w:numPr>
        <w:pStyle w:val="Compact"/>
      </w:pPr>
      <w:r>
        <w:t xml:space="preserve">- Khan, N. M., &amp; Jilani, S. (1970). *Pakistan’s Political Leadership and Institutional Stability*. Islamabad University Press.</w:t>
      </w:r>
    </w:p>
    <w:p>
      <w:pPr>
        <w:numPr>
          <w:ilvl w:val="0"/>
          <w:numId w:val="1002"/>
        </w:numPr>
        <w:pStyle w:val="Compact"/>
      </w:pPr>
      <w:r>
        <w:t xml:space="preserve">- Hasan, K. (1984). *The State and Political Order in Pakistan*. Oxford University Press.</w:t>
      </w:r>
    </w:p>
    <w:p>
      <w:pPr>
        <w:numPr>
          <w:ilvl w:val="0"/>
          <w:numId w:val="1002"/>
        </w:numPr>
        <w:pStyle w:val="Compact"/>
      </w:pPr>
      <w:r>
        <w:t xml:space="preserve">- Official Records of the Parliament of Pakistan, 2023 Sessions. National Assembly Secretariat, Islamabad.</w:t>
      </w:r>
    </w:p>
    <w:p>
      <w:pPr>
        <w:numPr>
          <w:ilvl w:val="0"/>
          <w:numId w:val="1002"/>
        </w:numPr>
        <w:pStyle w:val="Compact"/>
      </w:pPr>
      <w:r>
        <w:t xml:space="preserve">- Reports on Governance and Democracy by the International Institute for Democracy and Electoral Assistance (IDEA), focusing on South Asian contexts.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Dynamics of a Politician in the Context of Pakistan Islamabad</dc:title>
  <dc:creator/>
  <dc:language>en</dc:language>
  <cp:keywords/>
  <dcterms:created xsi:type="dcterms:W3CDTF">2026-07-29T18:25:30Z</dcterms:created>
  <dcterms:modified xsi:type="dcterms:W3CDTF">2026-07-29T18:25:30Z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